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Autospacing="0" w:afterAutospacing="0" w:line="560" w:lineRule="exact"/>
        <w:jc w:val="center"/>
        <w:rPr>
          <w:rFonts w:ascii="文星标宋" w:hAnsi="方正小标宋简体" w:eastAsia="文星标宋" w:cs="方正小标宋简体"/>
          <w:sz w:val="44"/>
          <w:szCs w:val="44"/>
          <w:shd w:val="clear" w:color="auto" w:fill="FFFFFF"/>
        </w:rPr>
      </w:pPr>
      <w:r>
        <w:rPr>
          <w:rFonts w:hint="eastAsia" w:ascii="文星标宋" w:hAnsi="方正小标宋简体" w:eastAsia="文星标宋" w:cs="方正小标宋简体"/>
          <w:sz w:val="44"/>
          <w:szCs w:val="44"/>
          <w:shd w:val="clear" w:color="auto" w:fill="FFFFFF"/>
        </w:rPr>
        <w:t>安丘市商务局</w:t>
      </w:r>
    </w:p>
    <w:p>
      <w:pPr>
        <w:pStyle w:val="6"/>
        <w:widowControl/>
        <w:shd w:val="clear" w:color="auto" w:fill="FFFFFF"/>
        <w:spacing w:beforeAutospacing="0" w:afterAutospacing="0" w:line="560" w:lineRule="exact"/>
        <w:jc w:val="center"/>
        <w:rPr>
          <w:rFonts w:ascii="文星标宋" w:hAnsi="宋体" w:eastAsia="文星标宋" w:cs="宋体"/>
        </w:rPr>
      </w:pPr>
      <w:r>
        <w:rPr>
          <w:rFonts w:hint="eastAsia" w:ascii="文星标宋" w:hAnsi="方正小标宋简体" w:eastAsia="文星标宋" w:cs="方正小标宋简体"/>
          <w:sz w:val="44"/>
          <w:szCs w:val="44"/>
          <w:shd w:val="clear" w:color="auto" w:fill="FFFFFF"/>
        </w:rPr>
        <w:t>2019年政府信息公开工作年度报告</w:t>
      </w:r>
    </w:p>
    <w:p>
      <w:pPr>
        <w:pStyle w:val="6"/>
        <w:widowControl/>
        <w:shd w:val="clear" w:color="auto" w:fill="FFFFFF"/>
        <w:spacing w:beforeAutospacing="0" w:afterAutospacing="0" w:line="560" w:lineRule="exact"/>
        <w:ind w:firstLine="480" w:firstLineChars="200"/>
        <w:jc w:val="both"/>
        <w:rPr>
          <w:rFonts w:ascii="宋体" w:hAnsi="宋体" w:cs="宋体"/>
        </w:rPr>
      </w:pPr>
    </w:p>
    <w:p>
      <w:pPr>
        <w:autoSpaceDE w:val="0"/>
        <w:autoSpaceDN w:val="0"/>
        <w:adjustRightInd w:val="0"/>
        <w:spacing w:line="560" w:lineRule="exact"/>
        <w:ind w:firstLine="640" w:firstLineChars="200"/>
        <w:rPr>
          <w:rFonts w:ascii="仿宋_GB2312" w:hAnsi="楷体" w:eastAsia="仿宋_GB2312"/>
          <w:sz w:val="32"/>
          <w:szCs w:val="32"/>
          <w:lang w:val="zh-CN"/>
        </w:rPr>
      </w:pPr>
      <w:r>
        <w:rPr>
          <w:rFonts w:hint="eastAsia" w:ascii="仿宋_GB2312" w:hAnsi="楷体" w:eastAsia="仿宋_GB2312"/>
          <w:sz w:val="32"/>
          <w:szCs w:val="32"/>
          <w:lang w:val="zh-CN"/>
        </w:rPr>
        <w:t>根据《中华人民共和国政府信息公开条例》、《山东省政府信息公开办法》和安丘市人民政府办公室关于做好2019年政府信息公开工作年度报告编制工作的通知要求，特编制2019年安丘市商务局政府信息公开工作年度报告。报告中所列数据的统计期限自2019年1月1日起至2019年12月31日止。</w:t>
      </w:r>
    </w:p>
    <w:p>
      <w:pPr>
        <w:autoSpaceDE w:val="0"/>
        <w:autoSpaceDN w:val="0"/>
        <w:adjustRightInd w:val="0"/>
        <w:spacing w:line="560" w:lineRule="exact"/>
        <w:ind w:firstLine="640" w:firstLineChars="200"/>
        <w:rPr>
          <w:rFonts w:ascii="仿宋_GB2312" w:hAnsi="楷体" w:eastAsia="仿宋_GB2312"/>
          <w:sz w:val="32"/>
          <w:szCs w:val="32"/>
          <w:lang w:val="zh-CN"/>
        </w:rPr>
      </w:pPr>
      <w:r>
        <w:rPr>
          <w:rFonts w:hint="eastAsia" w:ascii="仿宋_GB2312" w:hAnsi="楷体" w:eastAsia="仿宋_GB2312"/>
          <w:sz w:val="32"/>
          <w:szCs w:val="32"/>
          <w:lang w:val="zh-CN"/>
        </w:rPr>
        <w:t>本报告电子版可在安丘市人民政府门户网站政府信息公开专栏(http://www.anqiu.gov.cn)查看或下载。如对本报告有任何疑问，请与安丘市商务局联系(地址：安丘市青云大街市级机关办公楼，邮编：262100，电话：0536-4396222，邮箱：</w:t>
      </w:r>
      <w:r>
        <w:fldChar w:fldCharType="begin"/>
      </w:r>
      <w:r>
        <w:instrText xml:space="preserve"> HYPERLINK "mailto:aqsswj@wf.shandong.cn" </w:instrText>
      </w:r>
      <w:r>
        <w:fldChar w:fldCharType="separate"/>
      </w:r>
      <w:r>
        <w:rPr>
          <w:rStyle w:val="9"/>
          <w:rFonts w:hint="eastAsia" w:ascii="仿宋_GB2312" w:hAnsi="楷体" w:eastAsia="仿宋_GB2312"/>
          <w:color w:val="auto"/>
          <w:sz w:val="32"/>
          <w:szCs w:val="32"/>
          <w:lang w:val="zh-CN"/>
        </w:rPr>
        <w:t>aqsswj@wf.shandong.cn</w:t>
      </w:r>
      <w:r>
        <w:rPr>
          <w:rStyle w:val="9"/>
          <w:rFonts w:hint="eastAsia" w:ascii="仿宋_GB2312" w:hAnsi="楷体" w:eastAsia="仿宋_GB2312"/>
          <w:color w:val="auto"/>
          <w:sz w:val="32"/>
          <w:szCs w:val="32"/>
          <w:lang w:val="zh-CN"/>
        </w:rPr>
        <w:fldChar w:fldCharType="end"/>
      </w:r>
      <w:r>
        <w:rPr>
          <w:rFonts w:hint="eastAsia" w:ascii="仿宋_GB2312" w:hAnsi="楷体" w:eastAsia="仿宋_GB2312"/>
          <w:sz w:val="32"/>
          <w:szCs w:val="32"/>
          <w:lang w:val="zh-CN"/>
        </w:rPr>
        <w:t>)。</w:t>
      </w:r>
    </w:p>
    <w:p>
      <w:pPr>
        <w:pStyle w:val="6"/>
        <w:widowControl/>
        <w:shd w:val="clear" w:color="auto" w:fill="FFFFFF"/>
        <w:spacing w:beforeAutospacing="0" w:afterAutospacing="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shd w:val="clear" w:color="auto" w:fill="FFFFFF"/>
        </w:rPr>
        <w:t>一、总体情况</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2019</w:t>
      </w:r>
      <w:r>
        <w:rPr>
          <w:rFonts w:hint="eastAsia" w:ascii="仿宋_GB2312" w:hAnsi="仿宋" w:eastAsia="仿宋_GB2312" w:cs="仿宋_GB2312"/>
          <w:sz w:val="32"/>
          <w:szCs w:val="32"/>
        </w:rPr>
        <w:t>年，安丘市商务局认真贯彻执行《条例》，扎实做好政府信息公开各项工作，组织领导更加有力、工作机制和制度更加健全、责任落实更加到位，工作人员素质明显提高，政府信息公开工作有序推进。</w:t>
      </w:r>
    </w:p>
    <w:p>
      <w:pPr>
        <w:adjustRightInd w:val="0"/>
        <w:snapToGrid w:val="0"/>
        <w:spacing w:line="560" w:lineRule="exact"/>
        <w:ind w:firstLine="640" w:firstLineChars="200"/>
        <w:rPr>
          <w:rFonts w:ascii="文星楷体" w:hAnsi="文星黑体" w:eastAsia="文星楷体"/>
          <w:sz w:val="32"/>
          <w:szCs w:val="32"/>
        </w:rPr>
      </w:pPr>
      <w:r>
        <w:rPr>
          <w:rFonts w:hint="eastAsia" w:ascii="文星楷体" w:hAnsi="文星黑体" w:eastAsia="文星楷体" w:cs="黑体"/>
          <w:sz w:val="32"/>
          <w:szCs w:val="32"/>
        </w:rPr>
        <w:t>（一）主动公开情况</w:t>
      </w:r>
    </w:p>
    <w:p>
      <w:pPr>
        <w:pStyle w:val="12"/>
        <w:spacing w:line="560" w:lineRule="exact"/>
        <w:ind w:firstLine="640" w:firstLineChars="200"/>
      </w:pPr>
      <w:r>
        <w:rPr>
          <w:rFonts w:hint="eastAsia" w:ascii="仿宋_GB2312" w:eastAsia="仿宋_GB2312"/>
          <w:sz w:val="32"/>
          <w:szCs w:val="32"/>
        </w:rPr>
        <w:t>截止到</w:t>
      </w:r>
      <w:r>
        <w:rPr>
          <w:rFonts w:ascii="仿宋_GB2312" w:eastAsia="仿宋_GB2312"/>
          <w:sz w:val="32"/>
          <w:szCs w:val="32"/>
        </w:rPr>
        <w:t>2019</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w:t>
      </w:r>
      <w:r>
        <w:rPr>
          <w:rFonts w:hint="eastAsia" w:ascii="仿宋_GB2312" w:eastAsia="仿宋_GB2312"/>
          <w:sz w:val="32"/>
          <w:szCs w:val="32"/>
        </w:rPr>
        <w:t>1日，我局公开发布各类信息共计78条，其中主动公开信息78条。</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在公开方式上，多渠道、全方位展开，政府信息公开发布渠道主要是政府信息公开网站。在审批中心服务窗口摆放了服务指南卡片，将</w:t>
      </w:r>
      <w:r>
        <w:rPr>
          <w:rFonts w:hint="eastAsia" w:ascii="仿宋_GB2312" w:hAnsi="仿宋" w:eastAsia="仿宋_GB2312"/>
          <w:sz w:val="32"/>
          <w:szCs w:val="32"/>
        </w:rPr>
        <w:t>审批事项的服务内容、办事程序、申报材料、承诺期限、审批依据等主动公开，并</w:t>
      </w:r>
      <w:r>
        <w:rPr>
          <w:rFonts w:hint="eastAsia" w:ascii="仿宋_GB2312" w:hAnsi="仿宋" w:eastAsia="仿宋_GB2312" w:cs="宋体"/>
          <w:kern w:val="0"/>
          <w:sz w:val="32"/>
          <w:szCs w:val="32"/>
        </w:rPr>
        <w:t>提供主动公开政府信息的查询服务，做到经常性工作定期公开，阶段性工作逐段公开，临时性工作随时公开。</w:t>
      </w:r>
    </w:p>
    <w:p>
      <w:pPr>
        <w:spacing w:line="560" w:lineRule="exact"/>
        <w:ind w:firstLine="640" w:firstLineChars="200"/>
        <w:rPr>
          <w:rFonts w:ascii="仿宋_GB2312" w:hAnsi="仿宋" w:eastAsia="仿宋_GB2312" w:cs="宋体"/>
          <w:kern w:val="0"/>
          <w:sz w:val="32"/>
          <w:szCs w:val="32"/>
        </w:rPr>
      </w:pPr>
      <w:r>
        <w:rPr>
          <w:rFonts w:ascii="仿宋_GB2312" w:hAnsi="仿宋" w:eastAsia="仿宋_GB2312" w:cs="宋体"/>
          <w:kern w:val="0"/>
          <w:sz w:val="32"/>
          <w:szCs w:val="32"/>
        </w:rPr>
        <w:drawing>
          <wp:anchor distT="0" distB="0" distL="114300" distR="114300" simplePos="0" relativeHeight="251659264" behindDoc="0" locked="0" layoutInCell="1" allowOverlap="1">
            <wp:simplePos x="0" y="0"/>
            <wp:positionH relativeFrom="column">
              <wp:posOffset>19050</wp:posOffset>
            </wp:positionH>
            <wp:positionV relativeFrom="paragraph">
              <wp:posOffset>57785</wp:posOffset>
            </wp:positionV>
            <wp:extent cx="5266055" cy="2450465"/>
            <wp:effectExtent l="19050" t="0" r="0" b="0"/>
            <wp:wrapNone/>
            <wp:docPr id="2" name="图片 0" descr="公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公开.png"/>
                    <pic:cNvPicPr>
                      <a:picLocks noChangeAspect="1" noChangeArrowheads="1"/>
                    </pic:cNvPicPr>
                  </pic:nvPicPr>
                  <pic:blipFill>
                    <a:blip r:embed="rId5" cstate="print"/>
                    <a:srcRect/>
                    <a:stretch>
                      <a:fillRect/>
                    </a:stretch>
                  </pic:blipFill>
                  <pic:spPr>
                    <a:xfrm>
                      <a:off x="0" y="0"/>
                      <a:ext cx="5266055" cy="2450465"/>
                    </a:xfrm>
                    <a:prstGeom prst="rect">
                      <a:avLst/>
                    </a:prstGeom>
                    <a:noFill/>
                    <a:ln w="9525">
                      <a:noFill/>
                      <a:miter lim="800000"/>
                      <a:headEnd/>
                      <a:tailEnd/>
                    </a:ln>
                  </pic:spPr>
                </pic:pic>
              </a:graphicData>
            </a:graphic>
          </wp:anchor>
        </w:drawing>
      </w:r>
    </w:p>
    <w:p>
      <w:pPr>
        <w:spacing w:line="560" w:lineRule="exact"/>
        <w:ind w:firstLine="640" w:firstLineChars="200"/>
        <w:rPr>
          <w:rFonts w:hint="eastAsia" w:ascii="文星楷体" w:hAnsi="文星黑体" w:eastAsia="文星楷体" w:cs="黑体"/>
          <w:sz w:val="32"/>
          <w:szCs w:val="32"/>
        </w:rPr>
      </w:pPr>
    </w:p>
    <w:p>
      <w:pPr>
        <w:spacing w:line="560" w:lineRule="exact"/>
        <w:ind w:firstLine="640" w:firstLineChars="200"/>
        <w:rPr>
          <w:rFonts w:hint="eastAsia" w:ascii="文星楷体" w:hAnsi="文星黑体" w:eastAsia="文星楷体" w:cs="黑体"/>
          <w:sz w:val="32"/>
          <w:szCs w:val="32"/>
        </w:rPr>
      </w:pPr>
    </w:p>
    <w:p>
      <w:pPr>
        <w:spacing w:line="560" w:lineRule="exact"/>
        <w:ind w:firstLine="640" w:firstLineChars="200"/>
        <w:rPr>
          <w:rFonts w:hint="eastAsia" w:ascii="文星楷体" w:hAnsi="文星黑体" w:eastAsia="文星楷体" w:cs="黑体"/>
          <w:sz w:val="32"/>
          <w:szCs w:val="32"/>
        </w:rPr>
      </w:pPr>
    </w:p>
    <w:p>
      <w:pPr>
        <w:spacing w:line="560" w:lineRule="exact"/>
        <w:ind w:firstLine="640" w:firstLineChars="200"/>
        <w:rPr>
          <w:rFonts w:hint="eastAsia" w:ascii="文星楷体" w:hAnsi="文星黑体" w:eastAsia="文星楷体" w:cs="黑体"/>
          <w:sz w:val="32"/>
          <w:szCs w:val="32"/>
        </w:rPr>
      </w:pPr>
    </w:p>
    <w:p>
      <w:pPr>
        <w:spacing w:line="560" w:lineRule="exact"/>
        <w:ind w:firstLine="640" w:firstLineChars="200"/>
        <w:rPr>
          <w:rFonts w:hint="eastAsia" w:ascii="文星楷体" w:hAnsi="文星黑体" w:eastAsia="文星楷体" w:cs="黑体"/>
          <w:sz w:val="32"/>
          <w:szCs w:val="32"/>
        </w:rPr>
      </w:pPr>
    </w:p>
    <w:p>
      <w:pPr>
        <w:spacing w:line="560" w:lineRule="exact"/>
        <w:ind w:firstLine="640" w:firstLineChars="200"/>
        <w:rPr>
          <w:rFonts w:hint="eastAsia" w:ascii="文星楷体" w:hAnsi="文星黑体" w:eastAsia="文星楷体" w:cs="黑体"/>
          <w:sz w:val="32"/>
          <w:szCs w:val="32"/>
        </w:rPr>
      </w:pPr>
    </w:p>
    <w:p>
      <w:pPr>
        <w:spacing w:line="560" w:lineRule="exact"/>
        <w:ind w:firstLine="640" w:firstLineChars="200"/>
        <w:rPr>
          <w:rFonts w:ascii="文星楷体" w:hAnsi="文星黑体" w:eastAsia="文星楷体" w:cs="黑体"/>
          <w:sz w:val="32"/>
          <w:szCs w:val="32"/>
        </w:rPr>
      </w:pPr>
      <w:r>
        <w:rPr>
          <w:rFonts w:hint="eastAsia" w:ascii="文星楷体" w:hAnsi="文星黑体" w:eastAsia="文星楷体" w:cs="黑体"/>
          <w:sz w:val="32"/>
          <w:szCs w:val="32"/>
        </w:rPr>
        <w:t>（二）依申请公开情况</w:t>
      </w:r>
    </w:p>
    <w:p>
      <w:pPr>
        <w:widowControl/>
        <w:shd w:val="clear" w:color="auto" w:fill="FFFFFF"/>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2019年，我局未收到公众、法人或其他组织对政府信息公开的申请。</w:t>
      </w:r>
    </w:p>
    <w:p>
      <w:pPr>
        <w:widowControl/>
        <w:shd w:val="clear" w:color="auto" w:fill="FFFFFF"/>
        <w:spacing w:line="560" w:lineRule="exact"/>
        <w:ind w:firstLine="640" w:firstLineChars="200"/>
        <w:rPr>
          <w:rFonts w:ascii="文星楷体" w:hAnsi="微软雅黑" w:eastAsia="文星楷体" w:cs="宋体"/>
          <w:kern w:val="0"/>
          <w:sz w:val="32"/>
          <w:szCs w:val="32"/>
        </w:rPr>
      </w:pPr>
      <w:r>
        <w:rPr>
          <w:rFonts w:hint="eastAsia" w:ascii="文星楷体" w:hAnsi="微软雅黑" w:eastAsia="文星楷体" w:cs="宋体"/>
          <w:kern w:val="0"/>
          <w:sz w:val="32"/>
          <w:szCs w:val="32"/>
        </w:rPr>
        <w:t>（三）健全平台建设</w:t>
      </w:r>
    </w:p>
    <w:p>
      <w:pPr>
        <w:widowControl/>
        <w:shd w:val="clear" w:color="auto" w:fill="FFFFFF"/>
        <w:spacing w:line="560" w:lineRule="exact"/>
        <w:ind w:firstLine="800" w:firstLineChars="250"/>
        <w:rPr>
          <w:rFonts w:ascii="仿宋_GB2312" w:hAnsi="微软雅黑" w:eastAsia="仿宋_GB2312" w:cs="宋体"/>
          <w:kern w:val="0"/>
          <w:sz w:val="32"/>
          <w:szCs w:val="32"/>
        </w:rPr>
      </w:pPr>
      <w:r>
        <w:rPr>
          <w:rFonts w:hint="eastAsia" w:ascii="仿宋_GB2312" w:hAnsi="微软雅黑" w:eastAsia="仿宋_GB2312" w:cs="宋体"/>
          <w:kern w:val="0"/>
          <w:sz w:val="32"/>
          <w:szCs w:val="32"/>
        </w:rPr>
        <w:t>健全政务舆情收集、研判和回应机制，主动回应重大舆论关切，快速反应、及时发声。利用市政府门户网站公众参与系统，加强与群众沟通交流，及时解答群众疑问。</w:t>
      </w:r>
    </w:p>
    <w:p>
      <w:pPr>
        <w:adjustRightInd w:val="0"/>
        <w:snapToGrid w:val="0"/>
        <w:spacing w:line="560" w:lineRule="exact"/>
        <w:ind w:firstLine="640" w:firstLineChars="200"/>
        <w:rPr>
          <w:rFonts w:ascii="文星楷体" w:hAnsi="文星黑体" w:eastAsia="文星楷体"/>
          <w:sz w:val="32"/>
          <w:szCs w:val="32"/>
        </w:rPr>
      </w:pPr>
      <w:r>
        <w:rPr>
          <w:rFonts w:hint="eastAsia" w:ascii="文星楷体" w:hAnsi="文星黑体" w:eastAsia="文星楷体" w:cs="黑体"/>
          <w:sz w:val="32"/>
          <w:szCs w:val="32"/>
        </w:rPr>
        <w:t>（四）加强政府信息管理</w:t>
      </w:r>
    </w:p>
    <w:p>
      <w:pPr>
        <w:widowControl/>
        <w:shd w:val="clear" w:color="auto" w:fill="FFFFFF"/>
        <w:spacing w:line="560" w:lineRule="exact"/>
        <w:ind w:firstLine="643" w:firstLineChars="200"/>
        <w:jc w:val="left"/>
        <w:rPr>
          <w:rFonts w:ascii="仿宋_GB2312" w:hAnsi="仿宋" w:eastAsia="仿宋_GB2312" w:cs="宋体"/>
          <w:kern w:val="0"/>
          <w:sz w:val="32"/>
          <w:szCs w:val="32"/>
        </w:rPr>
      </w:pPr>
      <w:r>
        <w:rPr>
          <w:rFonts w:hint="eastAsia" w:ascii="仿宋_GB2312" w:hAnsi="仿宋" w:eastAsia="仿宋_GB2312" w:cs="楷体"/>
          <w:b/>
          <w:bCs/>
          <w:sz w:val="32"/>
          <w:szCs w:val="32"/>
        </w:rPr>
        <w:t>一是加强组织领导。</w:t>
      </w:r>
      <w:r>
        <w:rPr>
          <w:rFonts w:hint="eastAsia" w:ascii="仿宋_GB2312" w:hAnsi="仿宋" w:eastAsia="仿宋_GB2312" w:cs="宋体"/>
          <w:kern w:val="0"/>
          <w:sz w:val="32"/>
          <w:szCs w:val="32"/>
        </w:rPr>
        <w:t>根据工作需要，及时调整市商务局政府信息公开工作领导小组成员，由党组书记、局长王明强同志任组长，国际商会安丘商会副会长姚成明同志为副组长，领导小组下设办公室，办公室设在局办公室。由办公室指定</w:t>
      </w:r>
      <w:r>
        <w:rPr>
          <w:rFonts w:ascii="仿宋_GB2312" w:hAnsi="仿宋" w:eastAsia="仿宋_GB2312" w:cs="宋体"/>
          <w:kern w:val="0"/>
          <w:sz w:val="32"/>
          <w:szCs w:val="32"/>
        </w:rPr>
        <w:t>2</w:t>
      </w:r>
      <w:r>
        <w:rPr>
          <w:rFonts w:hint="eastAsia" w:ascii="仿宋_GB2312" w:hAnsi="仿宋" w:eastAsia="仿宋_GB2312" w:cs="宋体"/>
          <w:kern w:val="0"/>
          <w:sz w:val="32"/>
          <w:szCs w:val="32"/>
        </w:rPr>
        <w:t>人负责日常的政府信息公开工作及网站的管理和维护以及每周政府信息公开工作信息的报送，确保网站的正常运转和内容的适时更新。各科室指定</w:t>
      </w:r>
      <w:r>
        <w:rPr>
          <w:rFonts w:ascii="仿宋_GB2312" w:hAnsi="仿宋" w:eastAsia="仿宋_GB2312" w:cs="宋体"/>
          <w:kern w:val="0"/>
          <w:sz w:val="32"/>
          <w:szCs w:val="32"/>
        </w:rPr>
        <w:t>1</w:t>
      </w:r>
      <w:r>
        <w:rPr>
          <w:rFonts w:hint="eastAsia" w:ascii="仿宋_GB2312" w:hAnsi="仿宋" w:eastAsia="仿宋_GB2312" w:cs="宋体"/>
          <w:kern w:val="0"/>
          <w:sz w:val="32"/>
          <w:szCs w:val="32"/>
        </w:rPr>
        <w:t>名信息员负责政府信息公开工作，信息员主要向局办公室提供包括商务动态信息、重大招商活动、各类会展、重要会议等方面的信息，以确保政府信息及时公开。</w:t>
      </w:r>
    </w:p>
    <w:p>
      <w:pPr>
        <w:widowControl/>
        <w:shd w:val="clear" w:color="auto" w:fill="FFFFFF"/>
        <w:spacing w:line="560" w:lineRule="exact"/>
        <w:ind w:firstLine="643" w:firstLineChars="200"/>
        <w:jc w:val="left"/>
        <w:rPr>
          <w:rFonts w:ascii="仿宋_GB2312" w:hAnsi="仿宋" w:eastAsia="仿宋_GB2312" w:cs="宋体"/>
          <w:kern w:val="0"/>
          <w:sz w:val="32"/>
          <w:szCs w:val="32"/>
        </w:rPr>
      </w:pPr>
      <w:r>
        <w:rPr>
          <w:rFonts w:hint="eastAsia" w:ascii="仿宋_GB2312" w:hAnsi="仿宋" w:eastAsia="仿宋_GB2312" w:cs="楷体"/>
          <w:b/>
          <w:bCs/>
          <w:sz w:val="32"/>
          <w:szCs w:val="32"/>
        </w:rPr>
        <w:t>二是强化制度建设。</w:t>
      </w:r>
      <w:r>
        <w:rPr>
          <w:rFonts w:hint="eastAsia" w:ascii="仿宋_GB2312" w:hAnsi="仿宋" w:eastAsia="仿宋_GB2312" w:cs="宋体"/>
          <w:kern w:val="0"/>
          <w:sz w:val="32"/>
          <w:szCs w:val="32"/>
        </w:rPr>
        <w:t>根据《条例》精神，结合我局实际，制定了有关规定，确定了政府信息的公开原则，界定了职责，明确了主动公开、依申请公开的内容，规范了主动公开和依申请公开的程序、形式、地点等。同时，我局将政府信息公开工作作为年度评优的考核指标之一，定期组织政府信息公开法规政策学习，传达贯彻相关会议、文件精神，用以指导解决日常工作中遇到的难题，为政府信息公开工作提供了强有力的制度保证。</w:t>
      </w:r>
      <w:r>
        <w:rPr>
          <w:rFonts w:ascii="仿宋_GB2312" w:hAnsi="仿宋" w:eastAsia="仿宋_GB2312" w:cs="宋体"/>
          <w:kern w:val="0"/>
          <w:sz w:val="32"/>
          <w:szCs w:val="32"/>
        </w:rPr>
        <w:t xml:space="preserve"> </w:t>
      </w:r>
    </w:p>
    <w:p>
      <w:pPr>
        <w:adjustRightInd w:val="0"/>
        <w:snapToGrid w:val="0"/>
        <w:spacing w:line="560" w:lineRule="exact"/>
        <w:ind w:firstLine="643" w:firstLineChars="200"/>
        <w:rPr>
          <w:rFonts w:hint="eastAsia" w:ascii="仿宋_GB2312" w:hAnsi="仿宋" w:eastAsia="仿宋_GB2312" w:cs="仿宋_GB2312"/>
          <w:sz w:val="32"/>
          <w:szCs w:val="32"/>
        </w:rPr>
      </w:pPr>
      <w:r>
        <w:rPr>
          <w:rFonts w:hint="eastAsia" w:ascii="仿宋_GB2312" w:hAnsi="仿宋" w:eastAsia="仿宋_GB2312" w:cs="楷体"/>
          <w:b/>
          <w:bCs/>
          <w:sz w:val="32"/>
          <w:szCs w:val="32"/>
        </w:rPr>
        <w:drawing>
          <wp:anchor distT="0" distB="0" distL="114300" distR="114300" simplePos="0" relativeHeight="251660288" behindDoc="0" locked="0" layoutInCell="1" allowOverlap="1">
            <wp:simplePos x="0" y="0"/>
            <wp:positionH relativeFrom="column">
              <wp:posOffset>55245</wp:posOffset>
            </wp:positionH>
            <wp:positionV relativeFrom="paragraph">
              <wp:posOffset>1374140</wp:posOffset>
            </wp:positionV>
            <wp:extent cx="5271135" cy="3300730"/>
            <wp:effectExtent l="19050" t="0" r="5715" b="0"/>
            <wp:wrapNone/>
            <wp:docPr id="3" name="图片 1" descr="培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培训.png"/>
                    <pic:cNvPicPr>
                      <a:picLocks noChangeAspect="1" noChangeArrowheads="1"/>
                    </pic:cNvPicPr>
                  </pic:nvPicPr>
                  <pic:blipFill>
                    <a:blip r:embed="rId6" cstate="print"/>
                    <a:srcRect/>
                    <a:stretch>
                      <a:fillRect/>
                    </a:stretch>
                  </pic:blipFill>
                  <pic:spPr>
                    <a:xfrm>
                      <a:off x="0" y="0"/>
                      <a:ext cx="5271135" cy="3300730"/>
                    </a:xfrm>
                    <a:prstGeom prst="rect">
                      <a:avLst/>
                    </a:prstGeom>
                    <a:noFill/>
                    <a:ln w="9525">
                      <a:noFill/>
                      <a:miter lim="800000"/>
                      <a:headEnd/>
                      <a:tailEnd/>
                    </a:ln>
                  </pic:spPr>
                </pic:pic>
              </a:graphicData>
            </a:graphic>
          </wp:anchor>
        </w:drawing>
      </w:r>
      <w:r>
        <w:rPr>
          <w:rFonts w:hint="eastAsia" w:ascii="仿宋_GB2312" w:hAnsi="仿宋" w:eastAsia="仿宋_GB2312" w:cs="楷体"/>
          <w:b/>
          <w:bCs/>
          <w:sz w:val="32"/>
          <w:szCs w:val="32"/>
        </w:rPr>
        <w:t>三是加强人员培训。</w:t>
      </w:r>
      <w:r>
        <w:rPr>
          <w:rFonts w:hint="eastAsia" w:ascii="仿宋_GB2312" w:hAnsi="仿宋" w:eastAsia="仿宋_GB2312" w:cs="仿宋_GB2312"/>
          <w:sz w:val="32"/>
          <w:szCs w:val="32"/>
        </w:rPr>
        <w:t>采取举办培训班、以会代训等形式</w:t>
      </w:r>
      <w:r>
        <w:rPr>
          <w:rFonts w:ascii="仿宋_GB2312" w:hAnsi="仿宋" w:eastAsia="仿宋_GB2312" w:cs="仿宋_GB2312"/>
          <w:sz w:val="32"/>
          <w:szCs w:val="32"/>
        </w:rPr>
        <w:t>,</w:t>
      </w:r>
      <w:r>
        <w:rPr>
          <w:rFonts w:hint="eastAsia" w:ascii="仿宋_GB2312" w:hAnsi="仿宋" w:eastAsia="仿宋_GB2312" w:cs="仿宋_GB2312"/>
          <w:sz w:val="32"/>
          <w:szCs w:val="32"/>
        </w:rPr>
        <w:t>围绕政府信息公开工作法律法规、制度以及信息公开平台建设等方面进行全方位培训，大力提高了商务局政府信息公开工作人员的综合素质和业务水平。</w:t>
      </w:r>
    </w:p>
    <w:p>
      <w:pPr>
        <w:adjustRightInd w:val="0"/>
        <w:snapToGrid w:val="0"/>
        <w:spacing w:line="560" w:lineRule="exact"/>
        <w:ind w:firstLine="640" w:firstLineChars="200"/>
        <w:rPr>
          <w:rFonts w:ascii="仿宋_GB2312" w:hAnsi="仿宋" w:eastAsia="仿宋_GB2312"/>
          <w:sz w:val="32"/>
          <w:szCs w:val="32"/>
        </w:rPr>
      </w:pPr>
    </w:p>
    <w:p>
      <w:pPr>
        <w:adjustRightInd w:val="0"/>
        <w:snapToGrid w:val="0"/>
        <w:spacing w:line="560" w:lineRule="exact"/>
        <w:ind w:firstLine="640" w:firstLineChars="200"/>
        <w:rPr>
          <w:rFonts w:hint="eastAsia" w:ascii="文星楷体" w:hAnsi="文星黑体" w:eastAsia="文星楷体"/>
          <w:sz w:val="32"/>
          <w:szCs w:val="32"/>
        </w:rPr>
      </w:pPr>
    </w:p>
    <w:p>
      <w:pPr>
        <w:adjustRightInd w:val="0"/>
        <w:snapToGrid w:val="0"/>
        <w:spacing w:line="560" w:lineRule="exact"/>
        <w:ind w:firstLine="640" w:firstLineChars="200"/>
        <w:rPr>
          <w:rFonts w:hint="eastAsia" w:ascii="文星楷体" w:hAnsi="文星黑体" w:eastAsia="文星楷体"/>
          <w:sz w:val="32"/>
          <w:szCs w:val="32"/>
        </w:rPr>
      </w:pPr>
    </w:p>
    <w:p>
      <w:pPr>
        <w:adjustRightInd w:val="0"/>
        <w:snapToGrid w:val="0"/>
        <w:spacing w:line="560" w:lineRule="exact"/>
        <w:ind w:firstLine="640" w:firstLineChars="200"/>
        <w:rPr>
          <w:rFonts w:hint="eastAsia" w:ascii="文星楷体" w:hAnsi="文星黑体" w:eastAsia="文星楷体"/>
          <w:sz w:val="32"/>
          <w:szCs w:val="32"/>
        </w:rPr>
      </w:pPr>
    </w:p>
    <w:p>
      <w:pPr>
        <w:adjustRightInd w:val="0"/>
        <w:snapToGrid w:val="0"/>
        <w:spacing w:line="560" w:lineRule="exact"/>
        <w:ind w:firstLine="640" w:firstLineChars="200"/>
        <w:rPr>
          <w:rFonts w:hint="eastAsia" w:ascii="文星楷体" w:hAnsi="文星黑体" w:eastAsia="文星楷体"/>
          <w:sz w:val="32"/>
          <w:szCs w:val="32"/>
        </w:rPr>
      </w:pPr>
    </w:p>
    <w:p>
      <w:pPr>
        <w:adjustRightInd w:val="0"/>
        <w:snapToGrid w:val="0"/>
        <w:spacing w:line="560" w:lineRule="exact"/>
        <w:ind w:firstLine="640" w:firstLineChars="200"/>
        <w:rPr>
          <w:rFonts w:hint="eastAsia" w:ascii="文星楷体" w:hAnsi="文星黑体" w:eastAsia="文星楷体"/>
          <w:sz w:val="32"/>
          <w:szCs w:val="32"/>
        </w:rPr>
      </w:pPr>
    </w:p>
    <w:p>
      <w:pPr>
        <w:adjustRightInd w:val="0"/>
        <w:snapToGrid w:val="0"/>
        <w:spacing w:line="560" w:lineRule="exact"/>
        <w:ind w:firstLine="640" w:firstLineChars="200"/>
        <w:rPr>
          <w:rFonts w:hint="eastAsia" w:ascii="文星楷体" w:hAnsi="文星黑体" w:eastAsia="文星楷体"/>
          <w:sz w:val="32"/>
          <w:szCs w:val="32"/>
        </w:rPr>
      </w:pPr>
    </w:p>
    <w:p>
      <w:pPr>
        <w:adjustRightInd w:val="0"/>
        <w:snapToGrid w:val="0"/>
        <w:spacing w:line="560" w:lineRule="exact"/>
        <w:ind w:firstLine="640" w:firstLineChars="200"/>
        <w:rPr>
          <w:rFonts w:hint="eastAsia" w:ascii="文星楷体" w:hAnsi="文星黑体" w:eastAsia="文星楷体"/>
          <w:sz w:val="32"/>
          <w:szCs w:val="32"/>
        </w:rPr>
      </w:pPr>
    </w:p>
    <w:p>
      <w:pPr>
        <w:adjustRightInd w:val="0"/>
        <w:snapToGrid w:val="0"/>
        <w:spacing w:line="560" w:lineRule="exact"/>
        <w:ind w:firstLine="640" w:firstLineChars="200"/>
        <w:rPr>
          <w:rFonts w:ascii="文星楷体" w:hAnsi="文星黑体" w:eastAsia="文星楷体"/>
          <w:sz w:val="32"/>
          <w:szCs w:val="32"/>
        </w:rPr>
      </w:pPr>
      <w:r>
        <w:rPr>
          <w:rFonts w:hint="eastAsia" w:ascii="文星楷体" w:hAnsi="文星黑体" w:eastAsia="文星楷体"/>
          <w:sz w:val="32"/>
          <w:szCs w:val="32"/>
        </w:rPr>
        <w:t>（五）强化监督保障</w:t>
      </w:r>
    </w:p>
    <w:p>
      <w:pPr>
        <w:adjustRightInd w:val="0"/>
        <w:snapToGrid w:val="0"/>
        <w:spacing w:line="560" w:lineRule="exact"/>
        <w:ind w:firstLine="640" w:firstLineChars="200"/>
        <w:rPr>
          <w:rFonts w:ascii="仿宋_GB2312" w:hAnsi="文星黑体" w:eastAsia="仿宋_GB2312"/>
          <w:sz w:val="32"/>
          <w:szCs w:val="32"/>
        </w:rPr>
      </w:pPr>
      <w:r>
        <w:rPr>
          <w:rFonts w:hint="eastAsia" w:ascii="仿宋_GB2312" w:hAnsi="文星楷体" w:eastAsia="仿宋_GB2312" w:cs="文星楷体"/>
          <w:sz w:val="32"/>
          <w:szCs w:val="32"/>
        </w:rPr>
        <w:t>市商务局高度重视政务公开工作，根据机构改革、职能转变、人员变动情况，及时对政务公开工作领导小组成员进行调整，形成主要领导亲自抓，分管领导具体抓，专人负责政务公开工作的格局。进一步完善公开机制，制定《安丘市商务局</w:t>
      </w:r>
      <w:r>
        <w:rPr>
          <w:rFonts w:hint="eastAsia" w:ascii="仿宋_GB2312" w:hAnsi="文星黑体" w:eastAsia="仿宋_GB2312"/>
          <w:sz w:val="32"/>
          <w:szCs w:val="32"/>
        </w:rPr>
        <w:t>2019年政务公开工作实施方案》，将公开事项落实到各科室、单位，明确各自职责，政务公开领导小组办公室负责全局政务公开工作的组织、推进、指导、协调等工作，安排专人负责督促落实工作。将信息公开工作作为机关科室和局属单位年度考核和评先树优的重要内容，对工作落实不到位的单位和个人，依法依规追究相关责任。对公民、法人或者其他组织认为本机关提供的与其自身相关的政府信息记录不准确、向本机关提出更正申请的，及时作出相应处理，并告知申请人积极接受社会评议。2019年全年未发生因信息公开引起的行政复议或行政诉讼案件。</w:t>
      </w:r>
    </w:p>
    <w:p>
      <w:pPr>
        <w:adjustRightInd w:val="0"/>
        <w:snapToGrid w:val="0"/>
        <w:spacing w:line="560" w:lineRule="exact"/>
        <w:ind w:firstLine="640" w:firstLineChars="200"/>
        <w:rPr>
          <w:rFonts w:hint="eastAsia" w:ascii="仿宋_GB2312" w:eastAsia="仿宋_GB2312"/>
          <w:color w:val="000000"/>
          <w:sz w:val="32"/>
          <w:szCs w:val="32"/>
          <w:shd w:val="clear" w:color="auto" w:fill="FFFFFF"/>
        </w:rPr>
      </w:pPr>
      <w:r>
        <w:rPr>
          <w:rFonts w:hint="eastAsia" w:ascii="楷体" w:hAnsi="楷体" w:eastAsia="楷体"/>
          <w:color w:val="000000"/>
          <w:sz w:val="32"/>
          <w:szCs w:val="32"/>
          <w:shd w:val="clear" w:color="auto" w:fill="FFFFFF"/>
        </w:rPr>
        <w:t>（六）人大代表建议和政协提案办理情况。</w:t>
      </w:r>
      <w:r>
        <w:rPr>
          <w:rFonts w:hint="eastAsia" w:ascii="仿宋_GB2312" w:eastAsia="仿宋_GB2312"/>
          <w:color w:val="000000"/>
          <w:sz w:val="32"/>
          <w:szCs w:val="32"/>
          <w:shd w:val="clear" w:color="auto" w:fill="FFFFFF"/>
        </w:rPr>
        <w:t>设立专门栏目，集中发布人大代表建议和政协提案办理结果情况，统一规范发布格式，并单独增加检索功能。2019年，共发布政协提案2件。</w:t>
      </w:r>
    </w:p>
    <w:p>
      <w:pPr>
        <w:adjustRightInd w:val="0"/>
        <w:snapToGrid w:val="0"/>
        <w:spacing w:line="560" w:lineRule="exact"/>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rPr>
        <w:drawing>
          <wp:anchor distT="0" distB="0" distL="114300" distR="114300" simplePos="0" relativeHeight="251660288" behindDoc="0" locked="0" layoutInCell="1" allowOverlap="1">
            <wp:simplePos x="0" y="0"/>
            <wp:positionH relativeFrom="column">
              <wp:posOffset>421005</wp:posOffset>
            </wp:positionH>
            <wp:positionV relativeFrom="paragraph">
              <wp:posOffset>37465</wp:posOffset>
            </wp:positionV>
            <wp:extent cx="3949700" cy="2474595"/>
            <wp:effectExtent l="19050" t="0" r="0" b="0"/>
            <wp:wrapNone/>
            <wp:docPr id="4" name="图片 5" descr="培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培训.png"/>
                    <pic:cNvPicPr>
                      <a:picLocks noChangeAspect="1" noChangeArrowheads="1"/>
                    </pic:cNvPicPr>
                  </pic:nvPicPr>
                  <pic:blipFill>
                    <a:blip r:embed="rId6" cstate="print"/>
                    <a:srcRect/>
                    <a:stretch>
                      <a:fillRect/>
                    </a:stretch>
                  </pic:blipFill>
                  <pic:spPr>
                    <a:xfrm>
                      <a:off x="0" y="0"/>
                      <a:ext cx="3949700" cy="2474595"/>
                    </a:xfrm>
                    <a:prstGeom prst="rect">
                      <a:avLst/>
                    </a:prstGeom>
                    <a:noFill/>
                    <a:ln w="9525">
                      <a:noFill/>
                      <a:miter lim="800000"/>
                      <a:headEnd/>
                      <a:tailEnd/>
                    </a:ln>
                  </pic:spPr>
                </pic:pic>
              </a:graphicData>
            </a:graphic>
          </wp:anchor>
        </w:drawing>
      </w:r>
    </w:p>
    <w:p>
      <w:pPr>
        <w:adjustRightInd w:val="0"/>
        <w:snapToGrid w:val="0"/>
        <w:spacing w:line="560" w:lineRule="exact"/>
        <w:ind w:firstLine="640" w:firstLineChars="200"/>
        <w:rPr>
          <w:rFonts w:hint="eastAsia" w:ascii="仿宋_GB2312" w:eastAsia="仿宋_GB2312"/>
          <w:color w:val="000000"/>
          <w:sz w:val="32"/>
          <w:szCs w:val="32"/>
          <w:shd w:val="clear" w:color="auto" w:fill="FFFFFF"/>
        </w:rPr>
      </w:pPr>
    </w:p>
    <w:p>
      <w:pPr>
        <w:adjustRightInd w:val="0"/>
        <w:snapToGrid w:val="0"/>
        <w:spacing w:line="560" w:lineRule="exact"/>
        <w:ind w:firstLine="640" w:firstLineChars="200"/>
        <w:rPr>
          <w:rFonts w:hint="eastAsia" w:ascii="仿宋_GB2312" w:eastAsia="仿宋_GB2312"/>
          <w:color w:val="000000"/>
          <w:sz w:val="32"/>
          <w:szCs w:val="32"/>
          <w:shd w:val="clear" w:color="auto" w:fill="FFFFFF"/>
        </w:rPr>
      </w:pPr>
    </w:p>
    <w:p>
      <w:pPr>
        <w:adjustRightInd w:val="0"/>
        <w:snapToGrid w:val="0"/>
        <w:spacing w:line="560" w:lineRule="exact"/>
        <w:ind w:firstLine="640" w:firstLineChars="200"/>
        <w:rPr>
          <w:rFonts w:hint="eastAsia" w:ascii="仿宋_GB2312" w:eastAsia="仿宋_GB2312"/>
          <w:color w:val="000000"/>
          <w:sz w:val="32"/>
          <w:szCs w:val="32"/>
          <w:shd w:val="clear" w:color="auto" w:fill="FFFFFF"/>
        </w:rPr>
      </w:pPr>
    </w:p>
    <w:p>
      <w:pPr>
        <w:adjustRightInd w:val="0"/>
        <w:snapToGrid w:val="0"/>
        <w:spacing w:line="560" w:lineRule="exact"/>
        <w:ind w:firstLine="640" w:firstLineChars="200"/>
        <w:rPr>
          <w:rFonts w:ascii="仿宋_GB2312" w:hAnsi="文星黑体" w:eastAsia="仿宋_GB2312"/>
          <w:sz w:val="32"/>
          <w:szCs w:val="32"/>
        </w:rPr>
      </w:pPr>
    </w:p>
    <w:p>
      <w:pPr>
        <w:pStyle w:val="6"/>
        <w:widowControl/>
        <w:shd w:val="clear" w:color="auto" w:fill="FFFFFF"/>
        <w:spacing w:beforeAutospacing="0" w:afterAutospacing="0"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七）工作考核、社会评议和责任结果追究结果情况。1.建立考核通报制度。主动接受安丘市政府办公室对我局政务信息公开情况的监督，及时做好主动公开工作，认真开展公开工作不到位内容的改进工作。同时，我局根据领导要求，由局办公室牵头定期对各科室政务公开工作进行监督，保证政务公开工作的时效性和准确性，发现问题及时督促相关科室限时整改，整改工作及时反馈局领导。2.主动听取社会公众意见。一是对于需要向社会进行意见征集的，及时通过政府网站进行公示，并注明联系电话和邮箱，积极主动听取社会公众的意见与建议。二是认真参与政府开放日，并通过《行风在线》等渠道，对群众诉求进行及时反馈。3.责任追究结果情况。2019年我局未出现因信息公开不到位需要进行责任追究</w:t>
      </w:r>
      <w:bookmarkStart w:id="0" w:name="_GoBack"/>
      <w:bookmarkEnd w:id="0"/>
      <w:r>
        <w:rPr>
          <w:rFonts w:hint="eastAsia" w:ascii="仿宋_GB2312" w:hAnsi="仿宋_GB2312" w:eastAsia="仿宋_GB2312" w:cs="仿宋_GB2312"/>
          <w:sz w:val="32"/>
          <w:szCs w:val="32"/>
          <w:shd w:val="clear" w:color="auto" w:fill="FFFFFF"/>
        </w:rPr>
        <w:t>的情况。</w:t>
      </w:r>
    </w:p>
    <w:p>
      <w:pPr>
        <w:pStyle w:val="6"/>
        <w:widowControl/>
        <w:shd w:val="clear" w:color="auto" w:fill="FFFFFF"/>
        <w:spacing w:beforeAutospacing="0" w:afterAutospacing="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shd w:val="clear" w:color="auto" w:fill="FFFFFF"/>
        </w:rPr>
        <w:t>二、主动公开政府信息情况</w:t>
      </w:r>
    </w:p>
    <w:tbl>
      <w:tblPr>
        <w:tblStyle w:val="7"/>
        <w:tblW w:w="8708" w:type="dxa"/>
        <w:jc w:val="center"/>
        <w:shd w:val="clear" w:color="auto" w:fill="CCE8CF"/>
        <w:tblLayout w:type="fixed"/>
        <w:tblCellMar>
          <w:top w:w="0" w:type="dxa"/>
          <w:left w:w="0" w:type="dxa"/>
          <w:bottom w:w="0" w:type="dxa"/>
          <w:right w:w="0" w:type="dxa"/>
        </w:tblCellMar>
      </w:tblPr>
      <w:tblGrid>
        <w:gridCol w:w="3073"/>
        <w:gridCol w:w="17"/>
        <w:gridCol w:w="2095"/>
        <w:gridCol w:w="1505"/>
        <w:gridCol w:w="2018"/>
      </w:tblGrid>
      <w:tr>
        <w:tblPrEx>
          <w:shd w:val="clear" w:color="auto" w:fill="CCE8CF"/>
          <w:tblCellMar>
            <w:top w:w="0" w:type="dxa"/>
            <w:left w:w="0" w:type="dxa"/>
            <w:bottom w:w="0" w:type="dxa"/>
            <w:right w:w="0" w:type="dxa"/>
          </w:tblCellMar>
        </w:tblPrEx>
        <w:trPr>
          <w:trHeight w:val="594" w:hRule="atLeast"/>
          <w:jc w:val="center"/>
        </w:trPr>
        <w:tc>
          <w:tcPr>
            <w:tcW w:w="8708" w:type="dxa"/>
            <w:gridSpan w:val="5"/>
            <w:tcBorders>
              <w:top w:val="single" w:color="auto" w:sz="8" w:space="0"/>
              <w:left w:val="single" w:color="auto" w:sz="8" w:space="0"/>
              <w:bottom w:val="single" w:color="auto" w:sz="8" w:space="0"/>
              <w:right w:val="single" w:color="auto" w:sz="8" w:space="0"/>
            </w:tcBorders>
            <w:shd w:val="clear" w:color="auto" w:fill="CCE8CF"/>
            <w:tcMar>
              <w:left w:w="108" w:type="dxa"/>
              <w:right w:w="108" w:type="dxa"/>
            </w:tcMar>
            <w:vAlign w:val="center"/>
          </w:tcPr>
          <w:p>
            <w:pPr>
              <w:widowControl/>
              <w:jc w:val="center"/>
              <w:rPr>
                <w:rFonts w:ascii="宋体" w:hAnsi="宋体" w:cs="宋体"/>
                <w:sz w:val="24"/>
              </w:rPr>
            </w:pPr>
            <w:r>
              <w:rPr>
                <w:rFonts w:hint="eastAsia" w:ascii="宋体" w:hAnsi="宋体" w:cs="宋体"/>
                <w:kern w:val="0"/>
                <w:sz w:val="24"/>
              </w:rPr>
              <w:t>第二十条第（一）项</w:t>
            </w:r>
          </w:p>
        </w:tc>
      </w:tr>
      <w:tr>
        <w:tblPrEx>
          <w:tblCellMar>
            <w:top w:w="0" w:type="dxa"/>
            <w:left w:w="0" w:type="dxa"/>
            <w:bottom w:w="0" w:type="dxa"/>
            <w:right w:w="0" w:type="dxa"/>
          </w:tblCellMar>
        </w:tblPrEx>
        <w:trPr>
          <w:trHeight w:val="866" w:hRule="atLeast"/>
          <w:jc w:val="center"/>
        </w:trPr>
        <w:tc>
          <w:tcPr>
            <w:tcW w:w="3073" w:type="dxa"/>
            <w:tcBorders>
              <w:top w:val="nil"/>
              <w:left w:val="single" w:color="auto" w:sz="8" w:space="0"/>
              <w:bottom w:val="single" w:color="auto" w:sz="8" w:space="0"/>
              <w:right w:val="single" w:color="auto" w:sz="8" w:space="0"/>
            </w:tcBorders>
            <w:shd w:val="clear" w:color="auto" w:fill="CCE8CF"/>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CCE8CF"/>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本年新制作数量</w:t>
            </w:r>
          </w:p>
        </w:tc>
        <w:tc>
          <w:tcPr>
            <w:tcW w:w="1505" w:type="dxa"/>
            <w:tcBorders>
              <w:top w:val="single" w:color="auto" w:sz="8" w:space="0"/>
              <w:left w:val="nil"/>
              <w:bottom w:val="single" w:color="auto" w:sz="8" w:space="0"/>
              <w:right w:val="single" w:color="auto" w:sz="8" w:space="0"/>
            </w:tcBorders>
            <w:shd w:val="clear" w:color="auto" w:fill="CCE8CF"/>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本年新</w:t>
            </w:r>
            <w:r>
              <w:rPr>
                <w:rFonts w:hint="eastAsia" w:ascii="宋体" w:hAnsi="宋体" w:cs="宋体"/>
                <w:kern w:val="0"/>
                <w:sz w:val="24"/>
              </w:rPr>
              <w:br w:type="textWrapping"/>
            </w:r>
            <w:r>
              <w:rPr>
                <w:rFonts w:hint="eastAsia" w:ascii="宋体" w:hAnsi="宋体" w:cs="宋体"/>
                <w:kern w:val="0"/>
                <w:sz w:val="24"/>
              </w:rPr>
              <w:t>公开数量</w:t>
            </w:r>
          </w:p>
        </w:tc>
        <w:tc>
          <w:tcPr>
            <w:tcW w:w="2018" w:type="dxa"/>
            <w:tcBorders>
              <w:top w:val="nil"/>
              <w:left w:val="nil"/>
              <w:bottom w:val="single" w:color="auto" w:sz="8" w:space="0"/>
              <w:right w:val="single" w:color="auto" w:sz="8" w:space="0"/>
            </w:tcBorders>
            <w:shd w:val="clear" w:color="auto" w:fill="CCE8CF"/>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对外公开</w:t>
            </w:r>
          </w:p>
          <w:p>
            <w:pPr>
              <w:widowControl/>
              <w:jc w:val="center"/>
              <w:rPr>
                <w:rFonts w:ascii="宋体" w:hAnsi="宋体" w:cs="宋体"/>
                <w:kern w:val="0"/>
                <w:sz w:val="24"/>
              </w:rPr>
            </w:pPr>
            <w:r>
              <w:rPr>
                <w:rFonts w:hint="eastAsia" w:ascii="宋体" w:hAnsi="宋体" w:cs="宋体"/>
                <w:kern w:val="0"/>
                <w:sz w:val="24"/>
              </w:rPr>
              <w:t>总数量</w:t>
            </w:r>
          </w:p>
        </w:tc>
      </w:tr>
      <w:tr>
        <w:tblPrEx>
          <w:tblCellMar>
            <w:top w:w="0" w:type="dxa"/>
            <w:left w:w="0" w:type="dxa"/>
            <w:bottom w:w="0" w:type="dxa"/>
            <w:right w:w="0"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CCE8CF"/>
            <w:tcMar>
              <w:left w:w="108" w:type="dxa"/>
              <w:right w:w="108" w:type="dxa"/>
            </w:tcMar>
            <w:vAlign w:val="center"/>
          </w:tcPr>
          <w:p>
            <w:pPr>
              <w:widowControl/>
              <w:jc w:val="left"/>
              <w:rPr>
                <w:rFonts w:ascii="宋体" w:hAnsi="宋体" w:cs="宋体"/>
                <w:kern w:val="0"/>
                <w:sz w:val="24"/>
              </w:rPr>
            </w:pPr>
            <w:r>
              <w:rPr>
                <w:rFonts w:hint="eastAsia" w:ascii="宋体" w:hAnsi="宋体" w:cs="宋体"/>
                <w:kern w:val="0"/>
                <w:sz w:val="24"/>
              </w:rPr>
              <w:t>规章</w:t>
            </w:r>
          </w:p>
        </w:tc>
        <w:tc>
          <w:tcPr>
            <w:tcW w:w="2112" w:type="dxa"/>
            <w:gridSpan w:val="2"/>
            <w:tcBorders>
              <w:top w:val="nil"/>
              <w:left w:val="nil"/>
              <w:bottom w:val="single" w:color="auto" w:sz="8" w:space="0"/>
              <w:right w:val="single" w:color="auto" w:sz="8" w:space="0"/>
            </w:tcBorders>
            <w:shd w:val="clear" w:color="auto" w:fill="CCE8CF"/>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1505" w:type="dxa"/>
            <w:tcBorders>
              <w:top w:val="nil"/>
              <w:left w:val="nil"/>
              <w:bottom w:val="single" w:color="auto" w:sz="8" w:space="0"/>
              <w:right w:val="single" w:color="auto" w:sz="8" w:space="0"/>
            </w:tcBorders>
            <w:shd w:val="clear" w:color="auto" w:fill="CCE8CF"/>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2018" w:type="dxa"/>
            <w:tcBorders>
              <w:top w:val="nil"/>
              <w:left w:val="nil"/>
              <w:bottom w:val="single" w:color="auto" w:sz="8" w:space="0"/>
              <w:right w:val="single" w:color="auto" w:sz="8" w:space="0"/>
            </w:tcBorders>
            <w:shd w:val="clear" w:color="auto" w:fill="CCE8CF"/>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trHeight w:val="404" w:hRule="atLeast"/>
          <w:jc w:val="center"/>
        </w:trPr>
        <w:tc>
          <w:tcPr>
            <w:tcW w:w="3073" w:type="dxa"/>
            <w:tcBorders>
              <w:top w:val="nil"/>
              <w:left w:val="single" w:color="auto" w:sz="8" w:space="0"/>
              <w:bottom w:val="single" w:color="auto" w:sz="8" w:space="0"/>
              <w:right w:val="single" w:color="auto" w:sz="8" w:space="0"/>
            </w:tcBorders>
            <w:shd w:val="clear" w:color="auto" w:fill="CCE8CF"/>
            <w:tcMar>
              <w:left w:w="108" w:type="dxa"/>
              <w:right w:w="108" w:type="dxa"/>
            </w:tcMar>
            <w:vAlign w:val="center"/>
          </w:tcPr>
          <w:p>
            <w:pPr>
              <w:widowControl/>
              <w:jc w:val="left"/>
              <w:rPr>
                <w:rFonts w:ascii="宋体" w:hAnsi="宋体" w:cs="宋体"/>
                <w:kern w:val="0"/>
                <w:sz w:val="24"/>
              </w:rPr>
            </w:pPr>
            <w:r>
              <w:rPr>
                <w:rFonts w:hint="eastAsia" w:ascii="宋体" w:hAnsi="宋体" w:cs="宋体"/>
                <w:kern w:val="0"/>
                <w:sz w:val="24"/>
              </w:rPr>
              <w:t>规范性文件</w:t>
            </w:r>
          </w:p>
        </w:tc>
        <w:tc>
          <w:tcPr>
            <w:tcW w:w="2112" w:type="dxa"/>
            <w:gridSpan w:val="2"/>
            <w:tcBorders>
              <w:top w:val="nil"/>
              <w:left w:val="nil"/>
              <w:bottom w:val="single" w:color="auto" w:sz="8" w:space="0"/>
              <w:right w:val="single" w:color="auto" w:sz="8" w:space="0"/>
            </w:tcBorders>
            <w:shd w:val="clear" w:color="auto" w:fill="CCE8CF"/>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　　</w:t>
            </w:r>
          </w:p>
        </w:tc>
        <w:tc>
          <w:tcPr>
            <w:tcW w:w="1505" w:type="dxa"/>
            <w:tcBorders>
              <w:top w:val="nil"/>
              <w:left w:val="nil"/>
              <w:bottom w:val="single" w:color="auto" w:sz="8" w:space="0"/>
              <w:right w:val="single" w:color="auto" w:sz="8" w:space="0"/>
            </w:tcBorders>
            <w:shd w:val="clear" w:color="auto" w:fill="CCE8CF"/>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2018" w:type="dxa"/>
            <w:tcBorders>
              <w:top w:val="nil"/>
              <w:left w:val="nil"/>
              <w:bottom w:val="single" w:color="auto" w:sz="8" w:space="0"/>
              <w:right w:val="single" w:color="auto" w:sz="8" w:space="0"/>
            </w:tcBorders>
            <w:shd w:val="clear" w:color="auto" w:fill="CCE8CF"/>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trHeight w:val="480" w:hRule="atLeast"/>
          <w:jc w:val="center"/>
        </w:trPr>
        <w:tc>
          <w:tcPr>
            <w:tcW w:w="8708" w:type="dxa"/>
            <w:gridSpan w:val="5"/>
            <w:tcBorders>
              <w:top w:val="nil"/>
              <w:left w:val="single" w:color="auto" w:sz="8" w:space="0"/>
              <w:bottom w:val="single" w:color="auto" w:sz="8" w:space="0"/>
              <w:right w:val="single" w:color="auto" w:sz="8" w:space="0"/>
            </w:tcBorders>
            <w:shd w:val="clear" w:color="auto" w:fill="CCE8CF"/>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第二十条第（五）项</w:t>
            </w:r>
          </w:p>
        </w:tc>
      </w:tr>
      <w:tr>
        <w:tblPrEx>
          <w:tblCellMar>
            <w:top w:w="0" w:type="dxa"/>
            <w:left w:w="0" w:type="dxa"/>
            <w:bottom w:w="0" w:type="dxa"/>
            <w:right w:w="0" w:type="dxa"/>
          </w:tblCellMar>
        </w:tblPrEx>
        <w:trPr>
          <w:trHeight w:val="516" w:hRule="atLeast"/>
          <w:jc w:val="center"/>
        </w:trPr>
        <w:tc>
          <w:tcPr>
            <w:tcW w:w="3073" w:type="dxa"/>
            <w:tcBorders>
              <w:top w:val="nil"/>
              <w:left w:val="single" w:color="auto" w:sz="8" w:space="0"/>
              <w:bottom w:val="single" w:color="auto" w:sz="8" w:space="0"/>
              <w:right w:val="single" w:color="auto" w:sz="8" w:space="0"/>
            </w:tcBorders>
            <w:shd w:val="clear" w:color="auto" w:fill="CCE8CF"/>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CCE8CF"/>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上一年项目数量</w:t>
            </w:r>
          </w:p>
        </w:tc>
        <w:tc>
          <w:tcPr>
            <w:tcW w:w="1505" w:type="dxa"/>
            <w:tcBorders>
              <w:top w:val="single" w:color="auto" w:sz="8" w:space="0"/>
              <w:left w:val="nil"/>
              <w:bottom w:val="single" w:color="auto" w:sz="8" w:space="0"/>
              <w:right w:val="single" w:color="auto" w:sz="8" w:space="0"/>
            </w:tcBorders>
            <w:shd w:val="clear" w:color="auto" w:fill="CCE8CF"/>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本年增/减</w:t>
            </w:r>
          </w:p>
        </w:tc>
        <w:tc>
          <w:tcPr>
            <w:tcW w:w="2018" w:type="dxa"/>
            <w:tcBorders>
              <w:top w:val="nil"/>
              <w:left w:val="nil"/>
              <w:bottom w:val="single" w:color="auto" w:sz="8" w:space="0"/>
              <w:right w:val="single" w:color="auto" w:sz="8" w:space="0"/>
            </w:tcBorders>
            <w:shd w:val="clear" w:color="auto" w:fill="CCE8CF"/>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处理决定数量</w:t>
            </w:r>
          </w:p>
        </w:tc>
      </w:tr>
      <w:tr>
        <w:tblPrEx>
          <w:tblCellMar>
            <w:top w:w="0" w:type="dxa"/>
            <w:left w:w="0" w:type="dxa"/>
            <w:bottom w:w="0" w:type="dxa"/>
            <w:right w:w="0" w:type="dxa"/>
          </w:tblCellMar>
        </w:tblPrEx>
        <w:trPr>
          <w:trHeight w:val="455" w:hRule="atLeast"/>
          <w:jc w:val="center"/>
        </w:trPr>
        <w:tc>
          <w:tcPr>
            <w:tcW w:w="3073" w:type="dxa"/>
            <w:tcBorders>
              <w:top w:val="nil"/>
              <w:left w:val="single" w:color="auto" w:sz="8" w:space="0"/>
              <w:bottom w:val="single" w:color="auto" w:sz="8" w:space="0"/>
              <w:right w:val="single" w:color="auto" w:sz="8" w:space="0"/>
            </w:tcBorders>
            <w:shd w:val="clear" w:color="auto" w:fill="CCE8CF"/>
            <w:tcMar>
              <w:left w:w="108" w:type="dxa"/>
              <w:right w:w="108" w:type="dxa"/>
            </w:tcMar>
            <w:vAlign w:val="center"/>
          </w:tcPr>
          <w:p>
            <w:pPr>
              <w:widowControl/>
              <w:jc w:val="left"/>
              <w:rPr>
                <w:rFonts w:ascii="宋体" w:hAnsi="宋体" w:cs="宋体"/>
                <w:kern w:val="0"/>
                <w:sz w:val="24"/>
              </w:rPr>
            </w:pPr>
            <w:r>
              <w:rPr>
                <w:rFonts w:hint="eastAsia" w:ascii="宋体" w:hAnsi="宋体" w:cs="宋体"/>
                <w:kern w:val="0"/>
                <w:sz w:val="24"/>
              </w:rPr>
              <w:t>行政许可</w:t>
            </w:r>
          </w:p>
        </w:tc>
        <w:tc>
          <w:tcPr>
            <w:tcW w:w="2112" w:type="dxa"/>
            <w:gridSpan w:val="2"/>
            <w:tcBorders>
              <w:top w:val="nil"/>
              <w:left w:val="nil"/>
              <w:bottom w:val="single" w:color="auto" w:sz="8" w:space="0"/>
              <w:right w:val="single" w:color="auto" w:sz="8" w:space="0"/>
            </w:tcBorders>
            <w:shd w:val="clear" w:color="auto" w:fill="CCE8CF"/>
            <w:tcMar>
              <w:left w:w="108" w:type="dxa"/>
              <w:right w:w="108" w:type="dxa"/>
            </w:tcMar>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1505" w:type="dxa"/>
            <w:tcBorders>
              <w:top w:val="nil"/>
              <w:left w:val="nil"/>
              <w:bottom w:val="single" w:color="auto" w:sz="8" w:space="0"/>
              <w:right w:val="single" w:color="auto" w:sz="8" w:space="0"/>
            </w:tcBorders>
            <w:shd w:val="clear" w:color="auto" w:fill="CCE8CF"/>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　</w:t>
            </w:r>
          </w:p>
        </w:tc>
        <w:tc>
          <w:tcPr>
            <w:tcW w:w="2018" w:type="dxa"/>
            <w:tcBorders>
              <w:top w:val="nil"/>
              <w:left w:val="nil"/>
              <w:bottom w:val="single" w:color="auto" w:sz="8" w:space="0"/>
              <w:right w:val="single" w:color="auto" w:sz="8" w:space="0"/>
            </w:tcBorders>
            <w:shd w:val="clear" w:color="auto" w:fill="CCE8CF"/>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　</w:t>
            </w:r>
          </w:p>
        </w:tc>
      </w:tr>
      <w:tr>
        <w:tblPrEx>
          <w:tblCellMar>
            <w:top w:w="0" w:type="dxa"/>
            <w:left w:w="0" w:type="dxa"/>
            <w:bottom w:w="0" w:type="dxa"/>
            <w:right w:w="0" w:type="dxa"/>
          </w:tblCellMar>
        </w:tblPrEx>
        <w:trPr>
          <w:trHeight w:val="550" w:hRule="atLeast"/>
          <w:jc w:val="center"/>
        </w:trPr>
        <w:tc>
          <w:tcPr>
            <w:tcW w:w="3073" w:type="dxa"/>
            <w:tcBorders>
              <w:top w:val="nil"/>
              <w:left w:val="single" w:color="auto" w:sz="8" w:space="0"/>
              <w:bottom w:val="single" w:color="auto" w:sz="8" w:space="0"/>
              <w:right w:val="single" w:color="auto" w:sz="8" w:space="0"/>
            </w:tcBorders>
            <w:shd w:val="clear" w:color="auto" w:fill="CCE8CF"/>
            <w:tcMar>
              <w:left w:w="108" w:type="dxa"/>
              <w:right w:w="108" w:type="dxa"/>
            </w:tcMar>
            <w:vAlign w:val="center"/>
          </w:tcPr>
          <w:p>
            <w:pPr>
              <w:widowControl/>
              <w:jc w:val="left"/>
              <w:rPr>
                <w:rFonts w:ascii="宋体" w:hAnsi="宋体" w:cs="宋体"/>
                <w:kern w:val="0"/>
                <w:sz w:val="24"/>
              </w:rPr>
            </w:pPr>
            <w:r>
              <w:rPr>
                <w:rFonts w:hint="eastAsia" w:ascii="宋体" w:hAnsi="宋体" w:cs="宋体"/>
                <w:kern w:val="0"/>
                <w:sz w:val="24"/>
              </w:rPr>
              <w:t>其他对外管理服务事项</w:t>
            </w:r>
          </w:p>
        </w:tc>
        <w:tc>
          <w:tcPr>
            <w:tcW w:w="2112" w:type="dxa"/>
            <w:gridSpan w:val="2"/>
            <w:tcBorders>
              <w:top w:val="nil"/>
              <w:left w:val="nil"/>
              <w:bottom w:val="single" w:color="auto" w:sz="8" w:space="0"/>
              <w:right w:val="single" w:color="auto" w:sz="8" w:space="0"/>
            </w:tcBorders>
            <w:shd w:val="clear" w:color="auto" w:fill="CCE8CF"/>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　</w:t>
            </w:r>
          </w:p>
        </w:tc>
        <w:tc>
          <w:tcPr>
            <w:tcW w:w="1505" w:type="dxa"/>
            <w:tcBorders>
              <w:top w:val="nil"/>
              <w:left w:val="nil"/>
              <w:bottom w:val="single" w:color="auto" w:sz="8" w:space="0"/>
              <w:right w:val="single" w:color="auto" w:sz="8" w:space="0"/>
            </w:tcBorders>
            <w:shd w:val="clear" w:color="auto" w:fill="CCE8CF"/>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　</w:t>
            </w:r>
          </w:p>
        </w:tc>
        <w:tc>
          <w:tcPr>
            <w:tcW w:w="2018" w:type="dxa"/>
            <w:tcBorders>
              <w:top w:val="nil"/>
              <w:left w:val="nil"/>
              <w:bottom w:val="single" w:color="auto" w:sz="8" w:space="0"/>
              <w:right w:val="single" w:color="auto" w:sz="8" w:space="0"/>
            </w:tcBorders>
            <w:shd w:val="clear" w:color="auto" w:fill="CCE8CF"/>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　</w:t>
            </w:r>
          </w:p>
        </w:tc>
      </w:tr>
      <w:tr>
        <w:tblPrEx>
          <w:tblCellMar>
            <w:top w:w="0" w:type="dxa"/>
            <w:left w:w="0" w:type="dxa"/>
            <w:bottom w:w="0" w:type="dxa"/>
            <w:right w:w="0" w:type="dxa"/>
          </w:tblCellMar>
        </w:tblPrEx>
        <w:trPr>
          <w:trHeight w:val="497" w:hRule="atLeast"/>
          <w:jc w:val="center"/>
        </w:trPr>
        <w:tc>
          <w:tcPr>
            <w:tcW w:w="8708" w:type="dxa"/>
            <w:gridSpan w:val="5"/>
            <w:tcBorders>
              <w:top w:val="nil"/>
              <w:left w:val="single" w:color="auto" w:sz="8" w:space="0"/>
              <w:bottom w:val="single" w:color="auto" w:sz="8" w:space="0"/>
              <w:right w:val="single" w:color="auto" w:sz="8" w:space="0"/>
            </w:tcBorders>
            <w:shd w:val="clear" w:color="auto" w:fill="CCE8CF"/>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第二十条第（六）项</w:t>
            </w:r>
          </w:p>
        </w:tc>
      </w:tr>
      <w:tr>
        <w:tblPrEx>
          <w:tblCellMar>
            <w:top w:w="0" w:type="dxa"/>
            <w:left w:w="0" w:type="dxa"/>
            <w:bottom w:w="0" w:type="dxa"/>
            <w:right w:w="0" w:type="dxa"/>
          </w:tblCellMar>
        </w:tblPrEx>
        <w:trPr>
          <w:trHeight w:val="547" w:hRule="atLeast"/>
          <w:jc w:val="center"/>
        </w:trPr>
        <w:tc>
          <w:tcPr>
            <w:tcW w:w="3073" w:type="dxa"/>
            <w:tcBorders>
              <w:top w:val="nil"/>
              <w:left w:val="single" w:color="auto" w:sz="8" w:space="0"/>
              <w:bottom w:val="single" w:color="auto" w:sz="8" w:space="0"/>
              <w:right w:val="single" w:color="auto" w:sz="8" w:space="0"/>
            </w:tcBorders>
            <w:shd w:val="clear" w:color="auto" w:fill="CCE8CF"/>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CCE8CF"/>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上一年项目数量</w:t>
            </w:r>
          </w:p>
        </w:tc>
        <w:tc>
          <w:tcPr>
            <w:tcW w:w="1505" w:type="dxa"/>
            <w:tcBorders>
              <w:top w:val="single" w:color="auto" w:sz="8" w:space="0"/>
              <w:left w:val="nil"/>
              <w:bottom w:val="single" w:color="auto" w:sz="8" w:space="0"/>
              <w:right w:val="single" w:color="auto" w:sz="8" w:space="0"/>
            </w:tcBorders>
            <w:shd w:val="clear" w:color="auto" w:fill="CCE8CF"/>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本年增/减</w:t>
            </w:r>
          </w:p>
        </w:tc>
        <w:tc>
          <w:tcPr>
            <w:tcW w:w="2018" w:type="dxa"/>
            <w:tcBorders>
              <w:top w:val="nil"/>
              <w:left w:val="nil"/>
              <w:bottom w:val="single" w:color="auto" w:sz="8" w:space="0"/>
              <w:right w:val="single" w:color="auto" w:sz="8" w:space="0"/>
            </w:tcBorders>
            <w:shd w:val="clear" w:color="auto" w:fill="CCE8CF"/>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处理决定数量</w:t>
            </w:r>
          </w:p>
        </w:tc>
      </w:tr>
      <w:tr>
        <w:tblPrEx>
          <w:tblCellMar>
            <w:top w:w="0" w:type="dxa"/>
            <w:left w:w="0" w:type="dxa"/>
            <w:bottom w:w="0" w:type="dxa"/>
            <w:right w:w="0" w:type="dxa"/>
          </w:tblCellMar>
        </w:tblPrEx>
        <w:trPr>
          <w:trHeight w:val="430" w:hRule="atLeast"/>
          <w:jc w:val="center"/>
        </w:trPr>
        <w:tc>
          <w:tcPr>
            <w:tcW w:w="3073" w:type="dxa"/>
            <w:tcBorders>
              <w:top w:val="nil"/>
              <w:left w:val="single" w:color="auto" w:sz="8" w:space="0"/>
              <w:bottom w:val="single" w:color="auto" w:sz="8" w:space="0"/>
              <w:right w:val="single" w:color="auto" w:sz="8" w:space="0"/>
            </w:tcBorders>
            <w:shd w:val="clear" w:color="auto" w:fill="CCE8CF"/>
            <w:tcMar>
              <w:left w:w="108" w:type="dxa"/>
              <w:right w:w="108" w:type="dxa"/>
            </w:tcMar>
            <w:vAlign w:val="center"/>
          </w:tcPr>
          <w:p>
            <w:pPr>
              <w:widowControl/>
              <w:jc w:val="left"/>
              <w:rPr>
                <w:rFonts w:ascii="宋体" w:hAnsi="宋体" w:cs="宋体"/>
                <w:kern w:val="0"/>
                <w:sz w:val="24"/>
              </w:rPr>
            </w:pPr>
            <w:r>
              <w:rPr>
                <w:rFonts w:hint="eastAsia" w:ascii="宋体" w:hAnsi="宋体" w:cs="宋体"/>
                <w:kern w:val="0"/>
                <w:sz w:val="24"/>
              </w:rPr>
              <w:t>行政处罚</w:t>
            </w:r>
          </w:p>
        </w:tc>
        <w:tc>
          <w:tcPr>
            <w:tcW w:w="2112" w:type="dxa"/>
            <w:gridSpan w:val="2"/>
            <w:tcBorders>
              <w:top w:val="nil"/>
              <w:left w:val="nil"/>
              <w:bottom w:val="single" w:color="auto" w:sz="8" w:space="0"/>
              <w:right w:val="single" w:color="auto" w:sz="8" w:space="0"/>
            </w:tcBorders>
            <w:shd w:val="clear" w:color="auto" w:fill="CCE8CF"/>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52　</w:t>
            </w:r>
          </w:p>
        </w:tc>
        <w:tc>
          <w:tcPr>
            <w:tcW w:w="1505" w:type="dxa"/>
            <w:tcBorders>
              <w:top w:val="nil"/>
              <w:left w:val="nil"/>
              <w:bottom w:val="single" w:color="auto" w:sz="8" w:space="0"/>
              <w:right w:val="single" w:color="auto" w:sz="8" w:space="0"/>
            </w:tcBorders>
            <w:shd w:val="clear" w:color="auto" w:fill="CCE8CF"/>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　</w:t>
            </w:r>
          </w:p>
        </w:tc>
        <w:tc>
          <w:tcPr>
            <w:tcW w:w="2018" w:type="dxa"/>
            <w:tcBorders>
              <w:top w:val="nil"/>
              <w:left w:val="nil"/>
              <w:bottom w:val="single" w:color="auto" w:sz="8" w:space="0"/>
              <w:right w:val="single" w:color="auto" w:sz="8" w:space="0"/>
            </w:tcBorders>
            <w:shd w:val="clear" w:color="auto" w:fill="CCE8CF"/>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　</w:t>
            </w:r>
          </w:p>
        </w:tc>
      </w:tr>
      <w:tr>
        <w:tblPrEx>
          <w:tblCellMar>
            <w:top w:w="0" w:type="dxa"/>
            <w:left w:w="0" w:type="dxa"/>
            <w:bottom w:w="0" w:type="dxa"/>
            <w:right w:w="0" w:type="dxa"/>
          </w:tblCellMar>
        </w:tblPrEx>
        <w:trPr>
          <w:trHeight w:val="409" w:hRule="atLeast"/>
          <w:jc w:val="center"/>
        </w:trPr>
        <w:tc>
          <w:tcPr>
            <w:tcW w:w="3073" w:type="dxa"/>
            <w:tcBorders>
              <w:top w:val="nil"/>
              <w:left w:val="single" w:color="auto" w:sz="8" w:space="0"/>
              <w:bottom w:val="single" w:color="auto" w:sz="8" w:space="0"/>
              <w:right w:val="single" w:color="auto" w:sz="8" w:space="0"/>
            </w:tcBorders>
            <w:shd w:val="clear" w:color="auto" w:fill="CCE8CF"/>
            <w:tcMar>
              <w:left w:w="108" w:type="dxa"/>
              <w:right w:w="108" w:type="dxa"/>
            </w:tcMar>
            <w:vAlign w:val="center"/>
          </w:tcPr>
          <w:p>
            <w:pPr>
              <w:widowControl/>
              <w:jc w:val="left"/>
              <w:rPr>
                <w:rFonts w:ascii="宋体" w:hAnsi="宋体" w:cs="宋体"/>
                <w:kern w:val="0"/>
                <w:sz w:val="24"/>
              </w:rPr>
            </w:pPr>
            <w:r>
              <w:rPr>
                <w:rFonts w:hint="eastAsia" w:ascii="宋体" w:hAnsi="宋体" w:cs="宋体"/>
                <w:kern w:val="0"/>
                <w:sz w:val="24"/>
              </w:rPr>
              <w:t>行政强制</w:t>
            </w:r>
          </w:p>
        </w:tc>
        <w:tc>
          <w:tcPr>
            <w:tcW w:w="2112" w:type="dxa"/>
            <w:gridSpan w:val="2"/>
            <w:tcBorders>
              <w:top w:val="nil"/>
              <w:left w:val="nil"/>
              <w:bottom w:val="single" w:color="auto" w:sz="8" w:space="0"/>
              <w:right w:val="single" w:color="auto" w:sz="8" w:space="0"/>
            </w:tcBorders>
            <w:shd w:val="clear" w:color="auto" w:fill="CCE8CF"/>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　</w:t>
            </w:r>
          </w:p>
        </w:tc>
        <w:tc>
          <w:tcPr>
            <w:tcW w:w="1505" w:type="dxa"/>
            <w:tcBorders>
              <w:top w:val="nil"/>
              <w:left w:val="nil"/>
              <w:bottom w:val="single" w:color="auto" w:sz="8" w:space="0"/>
              <w:right w:val="single" w:color="auto" w:sz="8" w:space="0"/>
            </w:tcBorders>
            <w:shd w:val="clear" w:color="auto" w:fill="CCE8CF"/>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　</w:t>
            </w:r>
          </w:p>
        </w:tc>
        <w:tc>
          <w:tcPr>
            <w:tcW w:w="2018" w:type="dxa"/>
            <w:tcBorders>
              <w:top w:val="nil"/>
              <w:left w:val="nil"/>
              <w:bottom w:val="single" w:color="auto" w:sz="8" w:space="0"/>
              <w:right w:val="single" w:color="auto" w:sz="8" w:space="0"/>
            </w:tcBorders>
            <w:shd w:val="clear" w:color="auto" w:fill="CCE8CF"/>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　</w:t>
            </w:r>
          </w:p>
        </w:tc>
      </w:tr>
      <w:tr>
        <w:tblPrEx>
          <w:tblCellMar>
            <w:top w:w="0" w:type="dxa"/>
            <w:left w:w="0" w:type="dxa"/>
            <w:bottom w:w="0" w:type="dxa"/>
            <w:right w:w="0" w:type="dxa"/>
          </w:tblCellMar>
        </w:tblPrEx>
        <w:trPr>
          <w:trHeight w:val="474" w:hRule="atLeast"/>
          <w:jc w:val="center"/>
        </w:trPr>
        <w:tc>
          <w:tcPr>
            <w:tcW w:w="8708" w:type="dxa"/>
            <w:gridSpan w:val="5"/>
            <w:tcBorders>
              <w:top w:val="nil"/>
              <w:left w:val="single" w:color="auto" w:sz="8" w:space="0"/>
              <w:bottom w:val="single" w:color="auto" w:sz="8" w:space="0"/>
              <w:right w:val="single" w:color="auto" w:sz="8" w:space="0"/>
            </w:tcBorders>
            <w:shd w:val="clear" w:color="auto" w:fill="CCE8CF"/>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第二十条第（八）项</w:t>
            </w:r>
          </w:p>
        </w:tc>
      </w:tr>
      <w:tr>
        <w:tblPrEx>
          <w:tblCellMar>
            <w:top w:w="0" w:type="dxa"/>
            <w:left w:w="0" w:type="dxa"/>
            <w:bottom w:w="0" w:type="dxa"/>
            <w:right w:w="0" w:type="dxa"/>
          </w:tblCellMar>
        </w:tblPrEx>
        <w:trPr>
          <w:trHeight w:val="447" w:hRule="atLeast"/>
          <w:jc w:val="center"/>
        </w:trPr>
        <w:tc>
          <w:tcPr>
            <w:tcW w:w="3073" w:type="dxa"/>
            <w:tcBorders>
              <w:top w:val="nil"/>
              <w:left w:val="single" w:color="auto" w:sz="8" w:space="0"/>
              <w:bottom w:val="single" w:color="auto" w:sz="8" w:space="0"/>
              <w:right w:val="single" w:color="auto" w:sz="8" w:space="0"/>
            </w:tcBorders>
            <w:shd w:val="clear" w:color="auto" w:fill="CCE8CF"/>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信息内容</w:t>
            </w:r>
          </w:p>
        </w:tc>
        <w:tc>
          <w:tcPr>
            <w:tcW w:w="2112" w:type="dxa"/>
            <w:gridSpan w:val="2"/>
            <w:tcBorders>
              <w:top w:val="nil"/>
              <w:left w:val="nil"/>
              <w:bottom w:val="single" w:color="auto" w:sz="8" w:space="0"/>
              <w:right w:val="single" w:color="auto" w:sz="8" w:space="0"/>
            </w:tcBorders>
            <w:shd w:val="clear" w:color="auto" w:fill="CCE8CF"/>
            <w:tcMar>
              <w:left w:w="108" w:type="dxa"/>
              <w:right w:w="108" w:type="dxa"/>
            </w:tcMar>
            <w:vAlign w:val="center"/>
          </w:tcPr>
          <w:p>
            <w:pPr>
              <w:widowControl/>
              <w:jc w:val="left"/>
              <w:rPr>
                <w:rFonts w:ascii="宋体" w:hAnsi="宋体" w:cs="宋体"/>
                <w:kern w:val="0"/>
                <w:sz w:val="24"/>
              </w:rPr>
            </w:pPr>
            <w:r>
              <w:rPr>
                <w:rFonts w:hint="eastAsia" w:ascii="宋体" w:hAnsi="宋体" w:cs="宋体"/>
                <w:kern w:val="0"/>
                <w:sz w:val="24"/>
              </w:rPr>
              <w:t>上一年项目数量</w:t>
            </w:r>
          </w:p>
        </w:tc>
        <w:tc>
          <w:tcPr>
            <w:tcW w:w="3523" w:type="dxa"/>
            <w:gridSpan w:val="2"/>
            <w:tcBorders>
              <w:top w:val="single" w:color="auto" w:sz="8" w:space="0"/>
              <w:left w:val="nil"/>
              <w:bottom w:val="single" w:color="auto" w:sz="8" w:space="0"/>
              <w:right w:val="single" w:color="000000" w:sz="8" w:space="0"/>
            </w:tcBorders>
            <w:shd w:val="clear" w:color="auto" w:fill="CCE8CF"/>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本年增/减</w:t>
            </w:r>
          </w:p>
        </w:tc>
      </w:tr>
      <w:tr>
        <w:tblPrEx>
          <w:tblCellMar>
            <w:top w:w="0" w:type="dxa"/>
            <w:left w:w="0" w:type="dxa"/>
            <w:bottom w:w="0" w:type="dxa"/>
            <w:right w:w="0" w:type="dxa"/>
          </w:tblCellMar>
        </w:tblPrEx>
        <w:trPr>
          <w:trHeight w:val="440" w:hRule="atLeast"/>
          <w:jc w:val="center"/>
        </w:trPr>
        <w:tc>
          <w:tcPr>
            <w:tcW w:w="3073" w:type="dxa"/>
            <w:tcBorders>
              <w:top w:val="nil"/>
              <w:left w:val="single" w:color="auto" w:sz="8" w:space="0"/>
              <w:bottom w:val="single" w:color="auto" w:sz="8" w:space="0"/>
              <w:right w:val="single" w:color="auto" w:sz="8" w:space="0"/>
            </w:tcBorders>
            <w:shd w:val="clear" w:color="auto" w:fill="CCE8CF"/>
            <w:tcMar>
              <w:left w:w="108" w:type="dxa"/>
              <w:right w:w="108" w:type="dxa"/>
            </w:tcMar>
            <w:vAlign w:val="center"/>
          </w:tcPr>
          <w:p>
            <w:pPr>
              <w:widowControl/>
              <w:jc w:val="left"/>
              <w:rPr>
                <w:rFonts w:ascii="宋体" w:hAnsi="宋体" w:cs="宋体"/>
                <w:kern w:val="0"/>
                <w:sz w:val="24"/>
              </w:rPr>
            </w:pPr>
            <w:r>
              <w:rPr>
                <w:rFonts w:hint="eastAsia" w:ascii="宋体" w:hAnsi="宋体" w:cs="宋体"/>
                <w:kern w:val="0"/>
                <w:sz w:val="24"/>
              </w:rPr>
              <w:t>行政事业性收费</w:t>
            </w:r>
          </w:p>
        </w:tc>
        <w:tc>
          <w:tcPr>
            <w:tcW w:w="2112" w:type="dxa"/>
            <w:gridSpan w:val="2"/>
            <w:tcBorders>
              <w:top w:val="nil"/>
              <w:left w:val="nil"/>
              <w:bottom w:val="single" w:color="auto" w:sz="8" w:space="0"/>
              <w:right w:val="single" w:color="auto" w:sz="8" w:space="0"/>
            </w:tcBorders>
            <w:shd w:val="clear" w:color="auto" w:fill="CCE8CF"/>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　</w:t>
            </w:r>
          </w:p>
        </w:tc>
        <w:tc>
          <w:tcPr>
            <w:tcW w:w="3523" w:type="dxa"/>
            <w:gridSpan w:val="2"/>
            <w:tcBorders>
              <w:top w:val="nil"/>
              <w:left w:val="nil"/>
              <w:bottom w:val="single" w:color="auto" w:sz="8" w:space="0"/>
              <w:right w:val="single" w:color="000000" w:sz="8" w:space="0"/>
            </w:tcBorders>
            <w:shd w:val="clear" w:color="auto" w:fill="CCE8CF"/>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 0</w:t>
            </w:r>
          </w:p>
        </w:tc>
      </w:tr>
      <w:tr>
        <w:tblPrEx>
          <w:tblCellMar>
            <w:top w:w="0" w:type="dxa"/>
            <w:left w:w="0" w:type="dxa"/>
            <w:bottom w:w="0" w:type="dxa"/>
            <w:right w:w="0" w:type="dxa"/>
          </w:tblCellMar>
        </w:tblPrEx>
        <w:trPr>
          <w:trHeight w:val="476" w:hRule="atLeast"/>
          <w:jc w:val="center"/>
        </w:trPr>
        <w:tc>
          <w:tcPr>
            <w:tcW w:w="8708" w:type="dxa"/>
            <w:gridSpan w:val="5"/>
            <w:tcBorders>
              <w:top w:val="nil"/>
              <w:left w:val="single" w:color="auto" w:sz="8" w:space="0"/>
              <w:bottom w:val="single" w:color="auto" w:sz="8" w:space="0"/>
              <w:right w:val="single" w:color="auto" w:sz="8" w:space="0"/>
            </w:tcBorders>
            <w:shd w:val="clear" w:color="auto" w:fill="CCE8CF"/>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第二十条第（九）项</w:t>
            </w:r>
          </w:p>
        </w:tc>
      </w:tr>
      <w:tr>
        <w:tblPrEx>
          <w:tblCellMar>
            <w:top w:w="0" w:type="dxa"/>
            <w:left w:w="0" w:type="dxa"/>
            <w:bottom w:w="0" w:type="dxa"/>
            <w:right w:w="0" w:type="dxa"/>
          </w:tblCellMar>
        </w:tblPrEx>
        <w:trPr>
          <w:trHeight w:val="427" w:hRule="atLeast"/>
          <w:jc w:val="center"/>
        </w:trPr>
        <w:tc>
          <w:tcPr>
            <w:tcW w:w="3090" w:type="dxa"/>
            <w:gridSpan w:val="2"/>
            <w:tcBorders>
              <w:top w:val="nil"/>
              <w:left w:val="single" w:color="auto" w:sz="8" w:space="0"/>
              <w:bottom w:val="single" w:color="auto" w:sz="8" w:space="0"/>
              <w:right w:val="single" w:color="auto" w:sz="8" w:space="0"/>
            </w:tcBorders>
            <w:shd w:val="clear" w:color="auto" w:fill="CCE8CF"/>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信息内容</w:t>
            </w:r>
          </w:p>
        </w:tc>
        <w:tc>
          <w:tcPr>
            <w:tcW w:w="2095" w:type="dxa"/>
            <w:tcBorders>
              <w:top w:val="nil"/>
              <w:left w:val="nil"/>
              <w:bottom w:val="single" w:color="auto" w:sz="8" w:space="0"/>
              <w:right w:val="single" w:color="auto" w:sz="8" w:space="0"/>
            </w:tcBorders>
            <w:shd w:val="clear" w:color="auto" w:fill="CCE8CF"/>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采购项目数量</w:t>
            </w:r>
          </w:p>
        </w:tc>
        <w:tc>
          <w:tcPr>
            <w:tcW w:w="3523" w:type="dxa"/>
            <w:gridSpan w:val="2"/>
            <w:tcBorders>
              <w:top w:val="single" w:color="auto" w:sz="8" w:space="0"/>
              <w:left w:val="nil"/>
              <w:bottom w:val="single" w:color="auto" w:sz="8" w:space="0"/>
              <w:right w:val="single" w:color="000000" w:sz="8" w:space="0"/>
            </w:tcBorders>
            <w:shd w:val="clear" w:color="auto" w:fill="CCE8CF"/>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采购总金额</w:t>
            </w:r>
          </w:p>
        </w:tc>
      </w:tr>
      <w:tr>
        <w:tblPrEx>
          <w:tblCellMar>
            <w:top w:w="0" w:type="dxa"/>
            <w:left w:w="0" w:type="dxa"/>
            <w:bottom w:w="0" w:type="dxa"/>
            <w:right w:w="0" w:type="dxa"/>
          </w:tblCellMar>
        </w:tblPrEx>
        <w:trPr>
          <w:trHeight w:val="469" w:hRule="atLeast"/>
          <w:jc w:val="center"/>
        </w:trPr>
        <w:tc>
          <w:tcPr>
            <w:tcW w:w="3090" w:type="dxa"/>
            <w:gridSpan w:val="2"/>
            <w:tcBorders>
              <w:top w:val="nil"/>
              <w:left w:val="single" w:color="auto" w:sz="8" w:space="0"/>
              <w:bottom w:val="single" w:color="auto" w:sz="8" w:space="0"/>
              <w:right w:val="single" w:color="auto" w:sz="8" w:space="0"/>
            </w:tcBorders>
            <w:shd w:val="clear" w:color="auto" w:fill="CCE8CF"/>
            <w:tcMar>
              <w:left w:w="108" w:type="dxa"/>
              <w:right w:w="108" w:type="dxa"/>
            </w:tcMar>
            <w:vAlign w:val="center"/>
          </w:tcPr>
          <w:p>
            <w:pPr>
              <w:widowControl/>
              <w:jc w:val="left"/>
              <w:rPr>
                <w:rFonts w:ascii="宋体" w:hAnsi="宋体" w:cs="宋体"/>
                <w:kern w:val="0"/>
                <w:sz w:val="24"/>
              </w:rPr>
            </w:pPr>
            <w:r>
              <w:rPr>
                <w:rFonts w:hint="eastAsia" w:ascii="宋体" w:hAnsi="宋体" w:cs="宋体"/>
                <w:kern w:val="0"/>
                <w:sz w:val="24"/>
              </w:rPr>
              <w:t>政府集中采购</w:t>
            </w:r>
          </w:p>
        </w:tc>
        <w:tc>
          <w:tcPr>
            <w:tcW w:w="2095" w:type="dxa"/>
            <w:tcBorders>
              <w:top w:val="nil"/>
              <w:left w:val="nil"/>
              <w:bottom w:val="single" w:color="auto" w:sz="8" w:space="0"/>
              <w:right w:val="single" w:color="auto" w:sz="8" w:space="0"/>
            </w:tcBorders>
            <w:shd w:val="clear" w:color="auto" w:fill="CCE8CF"/>
            <w:tcMar>
              <w:left w:w="108"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　</w:t>
            </w:r>
          </w:p>
        </w:tc>
        <w:tc>
          <w:tcPr>
            <w:tcW w:w="3523" w:type="dxa"/>
            <w:gridSpan w:val="2"/>
            <w:tcBorders>
              <w:top w:val="nil"/>
              <w:left w:val="nil"/>
              <w:bottom w:val="single" w:color="auto" w:sz="8" w:space="0"/>
              <w:right w:val="single" w:color="000000" w:sz="8" w:space="0"/>
            </w:tcBorders>
            <w:shd w:val="clear" w:color="auto" w:fill="CCE8CF"/>
            <w:tcMar>
              <w:left w:w="108" w:type="dxa"/>
              <w:right w:w="108" w:type="dxa"/>
            </w:tcMar>
            <w:vAlign w:val="center"/>
          </w:tcPr>
          <w:p>
            <w:pPr>
              <w:jc w:val="center"/>
              <w:rPr>
                <w:rFonts w:ascii="宋体" w:hAnsi="宋体" w:cs="宋体"/>
                <w:kern w:val="0"/>
                <w:sz w:val="24"/>
              </w:rPr>
            </w:pPr>
            <w:r>
              <w:rPr>
                <w:rFonts w:hint="eastAsia" w:ascii="宋体" w:hAnsi="宋体" w:cs="宋体"/>
                <w:kern w:val="0"/>
                <w:sz w:val="24"/>
              </w:rPr>
              <w:t>0</w:t>
            </w:r>
          </w:p>
        </w:tc>
      </w:tr>
    </w:tbl>
    <w:p>
      <w:pPr>
        <w:pStyle w:val="6"/>
        <w:widowControl/>
        <w:shd w:val="clear" w:color="auto" w:fill="FFFFFF"/>
        <w:spacing w:beforeAutospacing="0" w:afterAutospacing="0" w:line="560" w:lineRule="exact"/>
        <w:ind w:firstLine="640" w:firstLineChars="200"/>
        <w:jc w:val="both"/>
        <w:rPr>
          <w:rFonts w:ascii="文星黑体" w:hAnsi="黑体" w:eastAsia="文星黑体" w:cs="黑体"/>
          <w:sz w:val="32"/>
          <w:szCs w:val="32"/>
          <w:shd w:val="clear" w:color="auto" w:fill="FFFFFF"/>
        </w:rPr>
      </w:pPr>
    </w:p>
    <w:p>
      <w:pPr>
        <w:pStyle w:val="6"/>
        <w:widowControl/>
        <w:shd w:val="clear" w:color="auto" w:fill="FFFFFF"/>
        <w:spacing w:beforeAutospacing="0" w:afterAutospacing="0" w:line="560" w:lineRule="exact"/>
        <w:ind w:firstLine="640" w:firstLineChars="200"/>
        <w:jc w:val="both"/>
        <w:rPr>
          <w:rFonts w:ascii="文星黑体" w:hAnsi="黑体" w:eastAsia="文星黑体" w:cs="黑体"/>
          <w:sz w:val="32"/>
          <w:szCs w:val="32"/>
          <w:shd w:val="clear" w:color="auto" w:fill="FFFFFF"/>
        </w:rPr>
      </w:pPr>
    </w:p>
    <w:p>
      <w:pPr>
        <w:pStyle w:val="6"/>
        <w:widowControl/>
        <w:shd w:val="clear" w:color="auto" w:fill="FFFFFF"/>
        <w:spacing w:beforeAutospacing="0" w:afterAutospacing="0" w:line="560" w:lineRule="exact"/>
        <w:ind w:firstLine="640" w:firstLineChars="200"/>
        <w:jc w:val="both"/>
        <w:rPr>
          <w:rFonts w:ascii="文星黑体" w:hAnsi="黑体" w:eastAsia="文星黑体" w:cs="黑体"/>
          <w:sz w:val="32"/>
          <w:szCs w:val="32"/>
          <w:shd w:val="clear" w:color="auto" w:fill="FFFFFF"/>
        </w:rPr>
      </w:pPr>
    </w:p>
    <w:p>
      <w:pPr>
        <w:pStyle w:val="6"/>
        <w:widowControl/>
        <w:shd w:val="clear" w:color="auto" w:fill="FFFFFF"/>
        <w:spacing w:beforeAutospacing="0" w:afterAutospacing="0" w:line="560" w:lineRule="exact"/>
        <w:ind w:firstLine="640" w:firstLineChars="200"/>
        <w:jc w:val="both"/>
        <w:rPr>
          <w:rFonts w:ascii="文星黑体" w:hAnsi="黑体" w:eastAsia="文星黑体" w:cs="黑体"/>
          <w:sz w:val="32"/>
          <w:szCs w:val="32"/>
        </w:rPr>
      </w:pPr>
      <w:r>
        <w:rPr>
          <w:rFonts w:hint="eastAsia" w:ascii="文星黑体" w:hAnsi="黑体" w:eastAsia="文星黑体" w:cs="黑体"/>
          <w:sz w:val="32"/>
          <w:szCs w:val="32"/>
          <w:shd w:val="clear" w:color="auto" w:fill="FFFFFF"/>
        </w:rPr>
        <w:t>三、收到和处理政府信息公开申请情况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25"/>
        <w:gridCol w:w="1418"/>
        <w:gridCol w:w="2835"/>
        <w:gridCol w:w="850"/>
        <w:gridCol w:w="567"/>
        <w:gridCol w:w="567"/>
        <w:gridCol w:w="567"/>
        <w:gridCol w:w="567"/>
        <w:gridCol w:w="540"/>
        <w:gridCol w:w="6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4778" w:type="dxa"/>
            <w:gridSpan w:val="3"/>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（本列数据的勾稽关系为：第一项加第二项之和，</w:t>
            </w:r>
          </w:p>
          <w:p>
            <w:pPr>
              <w:widowControl/>
              <w:jc w:val="center"/>
            </w:pPr>
            <w:r>
              <w:rPr>
                <w:rFonts w:hint="eastAsia" w:ascii="宋体" w:hAnsi="宋体" w:cs="宋体"/>
                <w:kern w:val="0"/>
                <w:sz w:val="20"/>
                <w:szCs w:val="20"/>
              </w:rPr>
              <w:t>等于第三项加第四项之和）</w:t>
            </w:r>
          </w:p>
        </w:tc>
        <w:tc>
          <w:tcPr>
            <w:tcW w:w="4293" w:type="dxa"/>
            <w:gridSpan w:val="7"/>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320" w:lineRule="exact"/>
              <w:jc w:val="center"/>
            </w:pPr>
            <w:r>
              <w:rPr>
                <w:rFonts w:hint="eastAsia" w:ascii="宋体" w:hAnsi="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sz w:val="24"/>
              </w:rPr>
            </w:pPr>
          </w:p>
        </w:tc>
        <w:tc>
          <w:tcPr>
            <w:tcW w:w="850" w:type="dxa"/>
            <w:vMerge w:val="restart"/>
            <w:tcBorders>
              <w:top w:val="nil"/>
              <w:left w:val="nil"/>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rPr>
              <w:t>自然人</w:t>
            </w:r>
          </w:p>
        </w:tc>
        <w:tc>
          <w:tcPr>
            <w:tcW w:w="2808"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320" w:lineRule="exact"/>
              <w:jc w:val="center"/>
            </w:pPr>
            <w:r>
              <w:rPr>
                <w:rFonts w:hint="eastAsia" w:ascii="宋体" w:hAnsi="宋体" w:cs="宋体"/>
                <w:kern w:val="0"/>
                <w:sz w:val="20"/>
                <w:szCs w:val="20"/>
              </w:rPr>
              <w:t>法人或其他组织</w:t>
            </w:r>
          </w:p>
        </w:tc>
        <w:tc>
          <w:tcPr>
            <w:tcW w:w="635"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7"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sz w:val="24"/>
              </w:rPr>
            </w:pPr>
          </w:p>
        </w:tc>
        <w:tc>
          <w:tcPr>
            <w:tcW w:w="850" w:type="dxa"/>
            <w:vMerge w:val="continue"/>
            <w:tcBorders>
              <w:top w:val="nil"/>
              <w:left w:val="nil"/>
              <w:bottom w:val="single" w:color="auto" w:sz="8" w:space="0"/>
              <w:right w:val="single" w:color="auto" w:sz="8" w:space="0"/>
            </w:tcBorders>
            <w:tcMar>
              <w:left w:w="108" w:type="dxa"/>
              <w:right w:w="108" w:type="dxa"/>
            </w:tcMar>
            <w:vAlign w:val="center"/>
          </w:tcPr>
          <w:p>
            <w:pPr>
              <w:jc w:val="center"/>
              <w:rPr>
                <w:rFonts w:ascii="宋体"/>
                <w:sz w:val="24"/>
              </w:rP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line="320" w:lineRule="exact"/>
              <w:ind w:left="-106" w:leftChars="-51" w:right="-107" w:rightChars="-51" w:hanging="1"/>
              <w:jc w:val="center"/>
            </w:pPr>
            <w:r>
              <w:rPr>
                <w:rFonts w:hint="eastAsia" w:ascii="宋体" w:hAnsi="宋体" w:cs="宋体"/>
                <w:kern w:val="0"/>
                <w:sz w:val="20"/>
                <w:szCs w:val="20"/>
              </w:rPr>
              <w:t>商业企业</w:t>
            </w: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line="320" w:lineRule="exact"/>
              <w:ind w:left="-107" w:leftChars="-51" w:right="-107" w:rightChars="-51"/>
              <w:jc w:val="center"/>
            </w:pPr>
            <w:r>
              <w:rPr>
                <w:rFonts w:hint="eastAsia" w:ascii="宋体" w:hAnsi="宋体" w:cs="宋体"/>
                <w:kern w:val="0"/>
                <w:sz w:val="20"/>
                <w:szCs w:val="20"/>
              </w:rPr>
              <w:t>科研机构</w:t>
            </w:r>
          </w:p>
        </w:tc>
        <w:tc>
          <w:tcPr>
            <w:tcW w:w="567"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320" w:lineRule="exact"/>
              <w:ind w:left="-107" w:leftChars="-51" w:right="-107" w:rightChars="-51"/>
              <w:jc w:val="center"/>
            </w:pPr>
            <w:r>
              <w:rPr>
                <w:rFonts w:hint="eastAsia" w:ascii="宋体" w:hAnsi="宋体" w:cs="宋体"/>
                <w:kern w:val="0"/>
                <w:sz w:val="20"/>
                <w:szCs w:val="20"/>
              </w:rPr>
              <w:t>社会公益组织</w:t>
            </w:r>
          </w:p>
        </w:tc>
        <w:tc>
          <w:tcPr>
            <w:tcW w:w="567"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320" w:lineRule="exact"/>
              <w:ind w:left="-106" w:leftChars="-51" w:right="-107" w:rightChars="-51" w:hanging="1"/>
              <w:jc w:val="center"/>
            </w:pPr>
            <w:r>
              <w:rPr>
                <w:rFonts w:hint="eastAsia" w:ascii="宋体" w:hAnsi="宋体" w:cs="宋体"/>
                <w:kern w:val="0"/>
                <w:sz w:val="20"/>
                <w:szCs w:val="20"/>
              </w:rPr>
              <w:t>法律服务机构</w:t>
            </w:r>
          </w:p>
        </w:tc>
        <w:tc>
          <w:tcPr>
            <w:tcW w:w="540"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360" w:lineRule="exact"/>
              <w:ind w:left="-63" w:leftChars="-30" w:right="-134" w:rightChars="-64"/>
              <w:jc w:val="center"/>
            </w:pPr>
            <w:r>
              <w:rPr>
                <w:rFonts w:hint="eastAsia" w:ascii="宋体" w:hAnsi="宋体" w:cs="宋体"/>
                <w:kern w:val="0"/>
                <w:sz w:val="20"/>
                <w:szCs w:val="20"/>
              </w:rPr>
              <w:t>其他</w:t>
            </w:r>
          </w:p>
        </w:tc>
        <w:tc>
          <w:tcPr>
            <w:tcW w:w="635"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jc w:val="cente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pPr>
            <w:r>
              <w:rPr>
                <w:rFonts w:hint="eastAsia" w:ascii="宋体" w:hAnsi="宋体" w:cs="宋体"/>
                <w:kern w:val="0"/>
                <w:sz w:val="20"/>
                <w:szCs w:val="20"/>
              </w:rPr>
              <w:t>一、本年新收政府信息公开申请数量</w:t>
            </w:r>
          </w:p>
        </w:tc>
        <w:tc>
          <w:tcPr>
            <w:tcW w:w="85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pPr>
            <w:r>
              <w:rPr>
                <w:rFonts w:hint="eastAsia" w:ascii="宋体" w:hAnsi="宋体" w:cs="宋体"/>
                <w:kern w:val="0"/>
                <w:sz w:val="20"/>
                <w:szCs w:val="20"/>
              </w:rPr>
              <w:t>二、上年结转政府信息公开申请数量</w:t>
            </w:r>
          </w:p>
        </w:tc>
        <w:tc>
          <w:tcPr>
            <w:tcW w:w="85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pPr>
            <w:r>
              <w:rPr>
                <w:rFonts w:hint="eastAsia" w:ascii="宋体" w:hAnsi="宋体" w:cs="宋体"/>
                <w:kern w:val="0"/>
                <w:sz w:val="20"/>
                <w:szCs w:val="20"/>
              </w:rPr>
              <w:t>三、本年度办理结果</w:t>
            </w:r>
          </w:p>
        </w:tc>
        <w:tc>
          <w:tcPr>
            <w:tcW w:w="4253" w:type="dxa"/>
            <w:gridSpan w:val="2"/>
            <w:tcBorders>
              <w:top w:val="nil"/>
              <w:left w:val="nil"/>
              <w:bottom w:val="single" w:color="auto" w:sz="8" w:space="0"/>
              <w:right w:val="single" w:color="auto" w:sz="8" w:space="0"/>
            </w:tcBorders>
            <w:tcMar>
              <w:left w:w="108" w:type="dxa"/>
              <w:right w:w="108" w:type="dxa"/>
            </w:tcMar>
            <w:vAlign w:val="center"/>
          </w:tcPr>
          <w:p>
            <w:pPr>
              <w:widowControl/>
              <w:rPr>
                <w:rFonts w:ascii="宋体" w:hAnsi="宋体"/>
              </w:rPr>
            </w:pPr>
            <w:r>
              <w:rPr>
                <w:rFonts w:ascii="宋体" w:hAnsi="宋体" w:cs="楷体"/>
                <w:kern w:val="0"/>
                <w:sz w:val="20"/>
                <w:szCs w:val="20"/>
              </w:rPr>
              <w:t>（一）予以公开</w:t>
            </w:r>
          </w:p>
        </w:tc>
        <w:tc>
          <w:tcPr>
            <w:tcW w:w="850" w:type="dxa"/>
            <w:tcBorders>
              <w:top w:val="nil"/>
              <w:left w:val="nil"/>
              <w:bottom w:val="single" w:color="auto" w:sz="8" w:space="0"/>
              <w:right w:val="single" w:color="auto" w:sz="8" w:space="0"/>
            </w:tcBorders>
            <w:tcMar>
              <w:left w:w="108" w:type="dxa"/>
              <w:right w:w="108" w:type="dxa"/>
            </w:tcMar>
            <w:vAlign w:val="center"/>
          </w:tcPr>
          <w:p>
            <w:pPr>
              <w:widowControl/>
              <w:spacing w:after="180"/>
              <w:rPr>
                <w:rFonts w:ascii="宋体" w:hAnsi="宋体"/>
              </w:rP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63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4253" w:type="dxa"/>
            <w:gridSpan w:val="2"/>
            <w:tcBorders>
              <w:top w:val="nil"/>
              <w:left w:val="nil"/>
              <w:bottom w:val="single" w:color="auto" w:sz="8" w:space="0"/>
              <w:right w:val="single" w:color="auto" w:sz="8" w:space="0"/>
            </w:tcBorders>
            <w:tcMar>
              <w:left w:w="108" w:type="dxa"/>
              <w:right w:w="108" w:type="dxa"/>
            </w:tcMar>
            <w:vAlign w:val="center"/>
          </w:tcPr>
          <w:p>
            <w:pPr>
              <w:widowControl/>
              <w:rPr>
                <w:rFonts w:ascii="宋体" w:hAnsi="宋体"/>
              </w:rPr>
            </w:pPr>
            <w:r>
              <w:rPr>
                <w:rFonts w:hint="eastAsia" w:ascii="宋体" w:hAnsi="宋体" w:cs="楷体"/>
                <w:kern w:val="0"/>
                <w:sz w:val="20"/>
                <w:szCs w:val="20"/>
              </w:rPr>
              <w:t>（二）部分公开（区分处理的，只计这一情形，不计其他情形）</w:t>
            </w:r>
          </w:p>
        </w:tc>
        <w:tc>
          <w:tcPr>
            <w:tcW w:w="850" w:type="dxa"/>
            <w:tcBorders>
              <w:top w:val="nil"/>
              <w:left w:val="nil"/>
              <w:bottom w:val="single" w:color="auto" w:sz="8" w:space="0"/>
              <w:right w:val="single" w:color="auto" w:sz="8" w:space="0"/>
            </w:tcBorders>
            <w:tcMar>
              <w:left w:w="108" w:type="dxa"/>
              <w:right w:w="108" w:type="dxa"/>
            </w:tcMar>
            <w:vAlign w:val="center"/>
          </w:tcPr>
          <w:p>
            <w:pPr>
              <w:widowControl/>
              <w:spacing w:after="180"/>
              <w:rPr>
                <w:rFonts w:ascii="宋体" w:hAnsi="宋体"/>
              </w:rP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1418" w:type="dxa"/>
            <w:vMerge w:val="restart"/>
            <w:tcBorders>
              <w:top w:val="nil"/>
              <w:left w:val="nil"/>
              <w:bottom w:val="single" w:color="auto" w:sz="8" w:space="0"/>
              <w:right w:val="single" w:color="auto" w:sz="8" w:space="0"/>
            </w:tcBorders>
            <w:tcMar>
              <w:left w:w="108" w:type="dxa"/>
              <w:right w:w="108" w:type="dxa"/>
            </w:tcMar>
            <w:vAlign w:val="center"/>
          </w:tcPr>
          <w:p>
            <w:pPr>
              <w:widowControl/>
              <w:spacing w:line="200" w:lineRule="exact"/>
              <w:ind w:left="-107" w:leftChars="-51"/>
              <w:rPr>
                <w:rFonts w:ascii="宋体" w:hAnsi="宋体"/>
              </w:rPr>
            </w:pPr>
            <w:r>
              <w:rPr>
                <w:rFonts w:hint="eastAsia" w:ascii="宋体" w:hAnsi="宋体" w:cs="楷体"/>
                <w:kern w:val="0"/>
                <w:sz w:val="20"/>
                <w:szCs w:val="20"/>
              </w:rPr>
              <w:t>（三）不予公开</w:t>
            </w:r>
          </w:p>
        </w:tc>
        <w:tc>
          <w:tcPr>
            <w:tcW w:w="2835" w:type="dxa"/>
            <w:tcBorders>
              <w:top w:val="nil"/>
              <w:left w:val="nil"/>
              <w:bottom w:val="single" w:color="auto" w:sz="8" w:space="0"/>
              <w:right w:val="single" w:color="auto" w:sz="8" w:space="0"/>
            </w:tcBorders>
            <w:tcMar>
              <w:left w:w="108" w:type="dxa"/>
              <w:right w:w="108" w:type="dxa"/>
            </w:tcMar>
            <w:vAlign w:val="center"/>
          </w:tcPr>
          <w:p>
            <w:pPr>
              <w:widowControl/>
              <w:spacing w:line="200" w:lineRule="exact"/>
              <w:rPr>
                <w:rFonts w:ascii="宋体" w:hAnsi="宋体" w:cs="楷体"/>
                <w:kern w:val="0"/>
                <w:sz w:val="20"/>
                <w:szCs w:val="20"/>
              </w:rPr>
            </w:pPr>
            <w:r>
              <w:rPr>
                <w:rFonts w:hint="eastAsia" w:ascii="宋体" w:hAnsi="宋体" w:cs="楷体"/>
                <w:kern w:val="0"/>
                <w:sz w:val="20"/>
                <w:szCs w:val="20"/>
              </w:rPr>
              <w:t>1.属于国家秘密</w:t>
            </w:r>
          </w:p>
        </w:tc>
        <w:tc>
          <w:tcPr>
            <w:tcW w:w="850" w:type="dxa"/>
            <w:tcBorders>
              <w:top w:val="nil"/>
              <w:left w:val="nil"/>
              <w:bottom w:val="single" w:color="auto" w:sz="8" w:space="0"/>
              <w:right w:val="single" w:color="auto" w:sz="8" w:space="0"/>
            </w:tcBorders>
            <w:tcMar>
              <w:left w:w="108" w:type="dxa"/>
              <w:right w:w="108" w:type="dxa"/>
            </w:tcMar>
            <w:vAlign w:val="center"/>
          </w:tcPr>
          <w:p>
            <w:pPr>
              <w:widowControl/>
              <w:spacing w:after="180" w:line="200" w:lineRule="exact"/>
              <w:rPr>
                <w:rFonts w:ascii="宋体" w:hAnsi="宋体"/>
              </w:rP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63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tcMar>
              <w:left w:w="108" w:type="dxa"/>
              <w:right w:w="108" w:type="dxa"/>
            </w:tcMar>
            <w:vAlign w:val="center"/>
          </w:tcPr>
          <w:p>
            <w:pPr>
              <w:spacing w:line="200" w:lineRule="exact"/>
              <w:rPr>
                <w:rFonts w:ascii="宋体" w:hAnsi="宋体"/>
                <w:sz w:val="24"/>
              </w:rPr>
            </w:pPr>
          </w:p>
        </w:tc>
        <w:tc>
          <w:tcPr>
            <w:tcW w:w="2835" w:type="dxa"/>
            <w:tcBorders>
              <w:top w:val="nil"/>
              <w:left w:val="nil"/>
              <w:bottom w:val="single" w:color="auto" w:sz="8" w:space="0"/>
              <w:right w:val="single" w:color="auto" w:sz="8" w:space="0"/>
            </w:tcBorders>
            <w:tcMar>
              <w:left w:w="108" w:type="dxa"/>
              <w:right w:w="108" w:type="dxa"/>
            </w:tcMar>
            <w:vAlign w:val="center"/>
          </w:tcPr>
          <w:p>
            <w:pPr>
              <w:widowControl/>
              <w:spacing w:line="200" w:lineRule="exact"/>
              <w:rPr>
                <w:rFonts w:ascii="宋体" w:hAnsi="宋体" w:cs="楷体"/>
                <w:kern w:val="0"/>
                <w:sz w:val="20"/>
                <w:szCs w:val="20"/>
              </w:rPr>
            </w:pPr>
            <w:r>
              <w:rPr>
                <w:rFonts w:hint="eastAsia" w:ascii="宋体" w:hAnsi="宋体" w:cs="楷体"/>
                <w:kern w:val="0"/>
                <w:sz w:val="20"/>
                <w:szCs w:val="20"/>
              </w:rPr>
              <w:t>2.其他法律行政法规禁止公开</w:t>
            </w:r>
          </w:p>
        </w:tc>
        <w:tc>
          <w:tcPr>
            <w:tcW w:w="850" w:type="dxa"/>
            <w:tcBorders>
              <w:top w:val="nil"/>
              <w:left w:val="nil"/>
              <w:bottom w:val="single" w:color="auto" w:sz="8" w:space="0"/>
              <w:right w:val="single" w:color="auto" w:sz="8" w:space="0"/>
            </w:tcBorders>
            <w:tcMar>
              <w:left w:w="108" w:type="dxa"/>
              <w:right w:w="108" w:type="dxa"/>
            </w:tcMar>
            <w:vAlign w:val="center"/>
          </w:tcPr>
          <w:p>
            <w:pPr>
              <w:widowControl/>
              <w:spacing w:after="180" w:line="200" w:lineRule="exact"/>
              <w:rPr>
                <w:rFonts w:ascii="宋体" w:hAnsi="宋体"/>
              </w:rP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tcMar>
              <w:left w:w="108" w:type="dxa"/>
              <w:right w:w="108" w:type="dxa"/>
            </w:tcMar>
            <w:vAlign w:val="center"/>
          </w:tcPr>
          <w:p>
            <w:pPr>
              <w:spacing w:line="200" w:lineRule="exact"/>
              <w:rPr>
                <w:rFonts w:ascii="宋体" w:hAnsi="宋体"/>
                <w:sz w:val="24"/>
              </w:rPr>
            </w:pPr>
          </w:p>
        </w:tc>
        <w:tc>
          <w:tcPr>
            <w:tcW w:w="2835" w:type="dxa"/>
            <w:tcBorders>
              <w:top w:val="nil"/>
              <w:left w:val="nil"/>
              <w:bottom w:val="single" w:color="auto" w:sz="8" w:space="0"/>
              <w:right w:val="single" w:color="auto" w:sz="8" w:space="0"/>
            </w:tcBorders>
            <w:tcMar>
              <w:left w:w="108" w:type="dxa"/>
              <w:right w:w="108" w:type="dxa"/>
            </w:tcMar>
            <w:vAlign w:val="center"/>
          </w:tcPr>
          <w:p>
            <w:pPr>
              <w:widowControl/>
              <w:spacing w:line="200" w:lineRule="exact"/>
              <w:rPr>
                <w:rFonts w:ascii="宋体" w:hAnsi="宋体" w:cs="楷体"/>
                <w:kern w:val="0"/>
                <w:sz w:val="20"/>
                <w:szCs w:val="20"/>
              </w:rPr>
            </w:pPr>
            <w:r>
              <w:rPr>
                <w:rFonts w:hint="eastAsia" w:ascii="宋体" w:hAnsi="宋体" w:cs="楷体"/>
                <w:kern w:val="0"/>
                <w:sz w:val="20"/>
                <w:szCs w:val="20"/>
              </w:rPr>
              <w:t>3.危及“三安全一稳定”</w:t>
            </w:r>
          </w:p>
        </w:tc>
        <w:tc>
          <w:tcPr>
            <w:tcW w:w="850" w:type="dxa"/>
            <w:tcBorders>
              <w:top w:val="nil"/>
              <w:left w:val="nil"/>
              <w:bottom w:val="single" w:color="auto" w:sz="8" w:space="0"/>
              <w:right w:val="single" w:color="auto" w:sz="8" w:space="0"/>
            </w:tcBorders>
            <w:tcMar>
              <w:left w:w="108" w:type="dxa"/>
              <w:right w:w="108" w:type="dxa"/>
            </w:tcMar>
            <w:vAlign w:val="center"/>
          </w:tcPr>
          <w:p>
            <w:pPr>
              <w:widowControl/>
              <w:spacing w:after="180" w:line="200" w:lineRule="exact"/>
              <w:rPr>
                <w:rFonts w:ascii="宋体" w:hAnsi="宋体"/>
              </w:rP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tcMar>
              <w:left w:w="108" w:type="dxa"/>
              <w:right w:w="108" w:type="dxa"/>
            </w:tcMar>
            <w:vAlign w:val="center"/>
          </w:tcPr>
          <w:p>
            <w:pPr>
              <w:spacing w:line="200" w:lineRule="exact"/>
              <w:rPr>
                <w:rFonts w:ascii="宋体" w:hAnsi="宋体"/>
                <w:sz w:val="24"/>
              </w:rPr>
            </w:pPr>
          </w:p>
        </w:tc>
        <w:tc>
          <w:tcPr>
            <w:tcW w:w="2835" w:type="dxa"/>
            <w:tcBorders>
              <w:top w:val="nil"/>
              <w:left w:val="nil"/>
              <w:bottom w:val="single" w:color="auto" w:sz="8" w:space="0"/>
              <w:right w:val="single" w:color="auto" w:sz="8" w:space="0"/>
            </w:tcBorders>
            <w:tcMar>
              <w:left w:w="108" w:type="dxa"/>
              <w:right w:w="108" w:type="dxa"/>
            </w:tcMar>
            <w:vAlign w:val="center"/>
          </w:tcPr>
          <w:p>
            <w:pPr>
              <w:widowControl/>
              <w:spacing w:line="200" w:lineRule="exact"/>
              <w:rPr>
                <w:rFonts w:ascii="宋体" w:hAnsi="宋体" w:cs="楷体"/>
                <w:kern w:val="0"/>
                <w:sz w:val="20"/>
                <w:szCs w:val="20"/>
              </w:rPr>
            </w:pPr>
            <w:r>
              <w:rPr>
                <w:rFonts w:hint="eastAsia" w:ascii="宋体" w:hAnsi="宋体" w:cs="楷体"/>
                <w:kern w:val="0"/>
                <w:sz w:val="20"/>
                <w:szCs w:val="20"/>
              </w:rPr>
              <w:t>4.保护第三方合法权益</w:t>
            </w:r>
          </w:p>
        </w:tc>
        <w:tc>
          <w:tcPr>
            <w:tcW w:w="850" w:type="dxa"/>
            <w:tcBorders>
              <w:top w:val="nil"/>
              <w:left w:val="nil"/>
              <w:bottom w:val="single" w:color="auto" w:sz="8" w:space="0"/>
              <w:right w:val="single" w:color="auto" w:sz="8" w:space="0"/>
            </w:tcBorders>
            <w:tcMar>
              <w:left w:w="108" w:type="dxa"/>
              <w:right w:w="108" w:type="dxa"/>
            </w:tcMar>
            <w:vAlign w:val="center"/>
          </w:tcPr>
          <w:p>
            <w:pPr>
              <w:widowControl/>
              <w:spacing w:after="180" w:line="200" w:lineRule="exact"/>
              <w:rPr>
                <w:rFonts w:ascii="宋体" w:hAnsi="宋体"/>
              </w:rP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tcMar>
              <w:left w:w="108" w:type="dxa"/>
              <w:right w:w="108" w:type="dxa"/>
            </w:tcMar>
            <w:vAlign w:val="center"/>
          </w:tcPr>
          <w:p>
            <w:pPr>
              <w:spacing w:line="200" w:lineRule="exact"/>
              <w:rPr>
                <w:rFonts w:ascii="宋体" w:hAnsi="宋体"/>
                <w:sz w:val="24"/>
              </w:rPr>
            </w:pPr>
          </w:p>
        </w:tc>
        <w:tc>
          <w:tcPr>
            <w:tcW w:w="2835" w:type="dxa"/>
            <w:tcBorders>
              <w:top w:val="nil"/>
              <w:left w:val="nil"/>
              <w:bottom w:val="single" w:color="auto" w:sz="8" w:space="0"/>
              <w:right w:val="single" w:color="auto" w:sz="8" w:space="0"/>
            </w:tcBorders>
            <w:tcMar>
              <w:left w:w="108" w:type="dxa"/>
              <w:right w:w="108" w:type="dxa"/>
            </w:tcMar>
            <w:vAlign w:val="center"/>
          </w:tcPr>
          <w:p>
            <w:pPr>
              <w:widowControl/>
              <w:spacing w:line="200" w:lineRule="exact"/>
              <w:rPr>
                <w:rFonts w:ascii="宋体" w:hAnsi="宋体" w:cs="楷体"/>
                <w:kern w:val="0"/>
                <w:sz w:val="20"/>
                <w:szCs w:val="20"/>
              </w:rPr>
            </w:pPr>
            <w:r>
              <w:rPr>
                <w:rFonts w:hint="eastAsia" w:ascii="宋体" w:hAnsi="宋体" w:cs="楷体"/>
                <w:kern w:val="0"/>
                <w:sz w:val="20"/>
                <w:szCs w:val="20"/>
              </w:rPr>
              <w:t>5.属于三类内部事务信息</w:t>
            </w:r>
          </w:p>
        </w:tc>
        <w:tc>
          <w:tcPr>
            <w:tcW w:w="850" w:type="dxa"/>
            <w:tcBorders>
              <w:top w:val="nil"/>
              <w:left w:val="nil"/>
              <w:bottom w:val="single" w:color="auto" w:sz="8" w:space="0"/>
              <w:right w:val="single" w:color="auto" w:sz="8" w:space="0"/>
            </w:tcBorders>
            <w:tcMar>
              <w:left w:w="108" w:type="dxa"/>
              <w:right w:w="108" w:type="dxa"/>
            </w:tcMar>
            <w:vAlign w:val="center"/>
          </w:tcPr>
          <w:p>
            <w:pPr>
              <w:widowControl/>
              <w:spacing w:after="180" w:line="200" w:lineRule="exact"/>
              <w:rPr>
                <w:rFonts w:ascii="宋体" w:hAnsi="宋体"/>
              </w:rP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tcMar>
              <w:left w:w="108" w:type="dxa"/>
              <w:right w:w="108" w:type="dxa"/>
            </w:tcMar>
            <w:vAlign w:val="center"/>
          </w:tcPr>
          <w:p>
            <w:pPr>
              <w:spacing w:line="200" w:lineRule="exact"/>
              <w:rPr>
                <w:rFonts w:ascii="宋体" w:hAnsi="宋体"/>
                <w:sz w:val="24"/>
              </w:rPr>
            </w:pPr>
          </w:p>
        </w:tc>
        <w:tc>
          <w:tcPr>
            <w:tcW w:w="2835" w:type="dxa"/>
            <w:tcBorders>
              <w:top w:val="nil"/>
              <w:left w:val="nil"/>
              <w:bottom w:val="single" w:color="auto" w:sz="8" w:space="0"/>
              <w:right w:val="single" w:color="auto" w:sz="8" w:space="0"/>
            </w:tcBorders>
            <w:tcMar>
              <w:left w:w="108" w:type="dxa"/>
              <w:right w:w="108" w:type="dxa"/>
            </w:tcMar>
            <w:vAlign w:val="center"/>
          </w:tcPr>
          <w:p>
            <w:pPr>
              <w:widowControl/>
              <w:spacing w:line="200" w:lineRule="exact"/>
              <w:rPr>
                <w:rFonts w:ascii="宋体" w:hAnsi="宋体" w:cs="楷体"/>
                <w:kern w:val="0"/>
                <w:sz w:val="20"/>
                <w:szCs w:val="20"/>
              </w:rPr>
            </w:pPr>
            <w:r>
              <w:rPr>
                <w:rFonts w:hint="eastAsia" w:ascii="宋体" w:hAnsi="宋体" w:cs="楷体"/>
                <w:kern w:val="0"/>
                <w:sz w:val="20"/>
                <w:szCs w:val="20"/>
              </w:rPr>
              <w:t>6.属于四类过程性信息</w:t>
            </w:r>
          </w:p>
        </w:tc>
        <w:tc>
          <w:tcPr>
            <w:tcW w:w="850" w:type="dxa"/>
            <w:tcBorders>
              <w:top w:val="nil"/>
              <w:left w:val="nil"/>
              <w:bottom w:val="single" w:color="auto" w:sz="8" w:space="0"/>
              <w:right w:val="single" w:color="auto" w:sz="8" w:space="0"/>
            </w:tcBorders>
            <w:tcMar>
              <w:left w:w="108" w:type="dxa"/>
              <w:right w:w="108" w:type="dxa"/>
            </w:tcMar>
            <w:vAlign w:val="center"/>
          </w:tcPr>
          <w:p>
            <w:pPr>
              <w:widowControl/>
              <w:spacing w:after="180" w:line="200" w:lineRule="exact"/>
              <w:rPr>
                <w:rFonts w:ascii="宋体" w:hAnsi="宋体"/>
              </w:rP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tcMar>
              <w:left w:w="108" w:type="dxa"/>
              <w:right w:w="108" w:type="dxa"/>
            </w:tcMar>
            <w:vAlign w:val="center"/>
          </w:tcPr>
          <w:p>
            <w:pPr>
              <w:spacing w:line="200" w:lineRule="exact"/>
              <w:rPr>
                <w:rFonts w:ascii="宋体" w:hAnsi="宋体"/>
                <w:sz w:val="24"/>
              </w:rPr>
            </w:pPr>
          </w:p>
        </w:tc>
        <w:tc>
          <w:tcPr>
            <w:tcW w:w="2835" w:type="dxa"/>
            <w:tcBorders>
              <w:top w:val="nil"/>
              <w:left w:val="nil"/>
              <w:bottom w:val="single" w:color="auto" w:sz="8" w:space="0"/>
              <w:right w:val="single" w:color="auto" w:sz="8" w:space="0"/>
            </w:tcBorders>
            <w:tcMar>
              <w:left w:w="108" w:type="dxa"/>
              <w:right w:w="108" w:type="dxa"/>
            </w:tcMar>
            <w:vAlign w:val="center"/>
          </w:tcPr>
          <w:p>
            <w:pPr>
              <w:widowControl/>
              <w:spacing w:line="200" w:lineRule="exact"/>
              <w:rPr>
                <w:rFonts w:ascii="宋体" w:hAnsi="宋体" w:cs="楷体"/>
                <w:kern w:val="0"/>
                <w:sz w:val="20"/>
                <w:szCs w:val="20"/>
              </w:rPr>
            </w:pPr>
            <w:r>
              <w:rPr>
                <w:rFonts w:hint="eastAsia" w:ascii="宋体" w:hAnsi="宋体" w:cs="楷体"/>
                <w:kern w:val="0"/>
                <w:sz w:val="20"/>
                <w:szCs w:val="20"/>
              </w:rPr>
              <w:t>7.属于行政执法案卷</w:t>
            </w:r>
          </w:p>
        </w:tc>
        <w:tc>
          <w:tcPr>
            <w:tcW w:w="850" w:type="dxa"/>
            <w:tcBorders>
              <w:top w:val="nil"/>
              <w:left w:val="nil"/>
              <w:bottom w:val="single" w:color="auto" w:sz="8" w:space="0"/>
              <w:right w:val="single" w:color="auto" w:sz="8" w:space="0"/>
            </w:tcBorders>
            <w:tcMar>
              <w:left w:w="108" w:type="dxa"/>
              <w:right w:w="108" w:type="dxa"/>
            </w:tcMar>
            <w:vAlign w:val="center"/>
          </w:tcPr>
          <w:p>
            <w:pPr>
              <w:widowControl/>
              <w:spacing w:after="180" w:line="200" w:lineRule="exact"/>
              <w:rPr>
                <w:rFonts w:ascii="宋体" w:hAnsi="宋体"/>
              </w:rP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tcMar>
              <w:left w:w="108" w:type="dxa"/>
              <w:right w:w="108" w:type="dxa"/>
            </w:tcMar>
            <w:vAlign w:val="center"/>
          </w:tcPr>
          <w:p>
            <w:pPr>
              <w:spacing w:line="200" w:lineRule="exact"/>
              <w:rPr>
                <w:rFonts w:ascii="宋体" w:hAnsi="宋体"/>
                <w:sz w:val="24"/>
              </w:rPr>
            </w:pPr>
          </w:p>
        </w:tc>
        <w:tc>
          <w:tcPr>
            <w:tcW w:w="2835" w:type="dxa"/>
            <w:tcBorders>
              <w:top w:val="nil"/>
              <w:left w:val="nil"/>
              <w:bottom w:val="single" w:color="auto" w:sz="8" w:space="0"/>
              <w:right w:val="single" w:color="auto" w:sz="8" w:space="0"/>
            </w:tcBorders>
            <w:tcMar>
              <w:left w:w="108" w:type="dxa"/>
              <w:right w:w="108" w:type="dxa"/>
            </w:tcMar>
            <w:vAlign w:val="center"/>
          </w:tcPr>
          <w:p>
            <w:pPr>
              <w:widowControl/>
              <w:spacing w:line="200" w:lineRule="exact"/>
              <w:rPr>
                <w:rFonts w:ascii="宋体" w:hAnsi="宋体" w:cs="楷体"/>
                <w:kern w:val="0"/>
                <w:sz w:val="20"/>
                <w:szCs w:val="20"/>
              </w:rPr>
            </w:pPr>
            <w:r>
              <w:rPr>
                <w:rFonts w:hint="eastAsia" w:ascii="宋体" w:hAnsi="宋体" w:cs="楷体"/>
                <w:kern w:val="0"/>
                <w:sz w:val="20"/>
                <w:szCs w:val="20"/>
              </w:rPr>
              <w:t>8.属于行政查询事项</w:t>
            </w:r>
          </w:p>
        </w:tc>
        <w:tc>
          <w:tcPr>
            <w:tcW w:w="850" w:type="dxa"/>
            <w:tcBorders>
              <w:top w:val="nil"/>
              <w:left w:val="nil"/>
              <w:bottom w:val="single" w:color="auto" w:sz="8" w:space="0"/>
              <w:right w:val="single" w:color="auto" w:sz="8" w:space="0"/>
            </w:tcBorders>
            <w:tcMar>
              <w:left w:w="108" w:type="dxa"/>
              <w:right w:w="108" w:type="dxa"/>
            </w:tcMar>
            <w:vAlign w:val="center"/>
          </w:tcPr>
          <w:p>
            <w:pPr>
              <w:widowControl/>
              <w:spacing w:after="180" w:line="200" w:lineRule="exact"/>
              <w:rPr>
                <w:rFonts w:ascii="宋体" w:hAnsi="宋体"/>
              </w:rP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1418" w:type="dxa"/>
            <w:vMerge w:val="restart"/>
            <w:tcBorders>
              <w:top w:val="nil"/>
              <w:left w:val="nil"/>
              <w:bottom w:val="single" w:color="auto" w:sz="8" w:space="0"/>
              <w:right w:val="single" w:color="auto" w:sz="8" w:space="0"/>
            </w:tcBorders>
            <w:tcMar>
              <w:left w:w="108" w:type="dxa"/>
              <w:right w:w="108" w:type="dxa"/>
            </w:tcMar>
            <w:vAlign w:val="center"/>
          </w:tcPr>
          <w:p>
            <w:pPr>
              <w:widowControl/>
              <w:spacing w:line="200" w:lineRule="exact"/>
              <w:ind w:left="-107" w:leftChars="-51"/>
              <w:rPr>
                <w:rFonts w:ascii="宋体" w:hAnsi="宋体"/>
              </w:rPr>
            </w:pPr>
            <w:r>
              <w:rPr>
                <w:rFonts w:hint="eastAsia" w:ascii="宋体" w:hAnsi="宋体" w:cs="楷体"/>
                <w:kern w:val="0"/>
                <w:sz w:val="20"/>
                <w:szCs w:val="20"/>
              </w:rPr>
              <w:t>（四）无法提供</w:t>
            </w:r>
          </w:p>
        </w:tc>
        <w:tc>
          <w:tcPr>
            <w:tcW w:w="2835" w:type="dxa"/>
            <w:tcBorders>
              <w:top w:val="nil"/>
              <w:left w:val="nil"/>
              <w:bottom w:val="single" w:color="auto" w:sz="8" w:space="0"/>
              <w:right w:val="single" w:color="auto" w:sz="8" w:space="0"/>
            </w:tcBorders>
            <w:tcMar>
              <w:left w:w="108" w:type="dxa"/>
              <w:right w:w="108" w:type="dxa"/>
            </w:tcMar>
            <w:vAlign w:val="center"/>
          </w:tcPr>
          <w:p>
            <w:pPr>
              <w:widowControl/>
              <w:spacing w:line="200" w:lineRule="exact"/>
              <w:rPr>
                <w:rFonts w:ascii="宋体" w:hAnsi="宋体" w:cs="楷体"/>
                <w:kern w:val="0"/>
                <w:sz w:val="20"/>
                <w:szCs w:val="20"/>
              </w:rPr>
            </w:pPr>
            <w:r>
              <w:rPr>
                <w:rFonts w:hint="eastAsia" w:ascii="宋体" w:hAnsi="宋体" w:cs="楷体"/>
                <w:kern w:val="0"/>
                <w:sz w:val="20"/>
                <w:szCs w:val="20"/>
              </w:rPr>
              <w:t>1.本机关不掌握相关政府信息</w:t>
            </w:r>
          </w:p>
        </w:tc>
        <w:tc>
          <w:tcPr>
            <w:tcW w:w="850" w:type="dxa"/>
            <w:tcBorders>
              <w:top w:val="nil"/>
              <w:left w:val="nil"/>
              <w:bottom w:val="single" w:color="auto" w:sz="8" w:space="0"/>
              <w:right w:val="single" w:color="auto" w:sz="8" w:space="0"/>
            </w:tcBorders>
            <w:tcMar>
              <w:left w:w="108" w:type="dxa"/>
              <w:right w:w="108" w:type="dxa"/>
            </w:tcMar>
            <w:vAlign w:val="center"/>
          </w:tcPr>
          <w:p>
            <w:pPr>
              <w:widowControl/>
              <w:spacing w:after="180" w:line="200" w:lineRule="exact"/>
              <w:rPr>
                <w:rFonts w:ascii="宋体" w:hAnsi="宋体"/>
              </w:rP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tcMar>
              <w:left w:w="108" w:type="dxa"/>
              <w:right w:w="108" w:type="dxa"/>
            </w:tcMar>
            <w:vAlign w:val="center"/>
          </w:tcPr>
          <w:p>
            <w:pPr>
              <w:spacing w:line="200" w:lineRule="exact"/>
              <w:ind w:left="-107" w:leftChars="-51"/>
              <w:rPr>
                <w:rFonts w:ascii="宋体" w:hAnsi="宋体"/>
                <w:sz w:val="24"/>
              </w:rPr>
            </w:pPr>
          </w:p>
        </w:tc>
        <w:tc>
          <w:tcPr>
            <w:tcW w:w="2835" w:type="dxa"/>
            <w:tcBorders>
              <w:top w:val="nil"/>
              <w:left w:val="nil"/>
              <w:bottom w:val="single" w:color="auto" w:sz="8" w:space="0"/>
              <w:right w:val="single" w:color="auto" w:sz="8" w:space="0"/>
            </w:tcBorders>
            <w:tcMar>
              <w:left w:w="108" w:type="dxa"/>
              <w:right w:w="108" w:type="dxa"/>
            </w:tcMar>
            <w:vAlign w:val="center"/>
          </w:tcPr>
          <w:p>
            <w:pPr>
              <w:widowControl/>
              <w:spacing w:line="200" w:lineRule="exact"/>
              <w:rPr>
                <w:rFonts w:ascii="宋体" w:hAnsi="宋体" w:cs="楷体"/>
                <w:kern w:val="0"/>
                <w:sz w:val="20"/>
                <w:szCs w:val="20"/>
              </w:rPr>
            </w:pPr>
            <w:r>
              <w:rPr>
                <w:rFonts w:hint="eastAsia" w:ascii="宋体" w:hAnsi="宋体" w:cs="楷体"/>
                <w:kern w:val="0"/>
                <w:sz w:val="20"/>
                <w:szCs w:val="20"/>
              </w:rPr>
              <w:t>2.没有现成信息需要另行制作</w:t>
            </w:r>
          </w:p>
        </w:tc>
        <w:tc>
          <w:tcPr>
            <w:tcW w:w="850" w:type="dxa"/>
            <w:tcBorders>
              <w:top w:val="nil"/>
              <w:left w:val="nil"/>
              <w:bottom w:val="single" w:color="auto" w:sz="8" w:space="0"/>
              <w:right w:val="single" w:color="auto" w:sz="8" w:space="0"/>
            </w:tcBorders>
            <w:tcMar>
              <w:left w:w="108" w:type="dxa"/>
              <w:right w:w="108" w:type="dxa"/>
            </w:tcMar>
            <w:vAlign w:val="center"/>
          </w:tcPr>
          <w:p>
            <w:pPr>
              <w:widowControl/>
              <w:spacing w:after="180" w:line="200" w:lineRule="exact"/>
              <w:rPr>
                <w:rFonts w:ascii="宋体" w:hAnsi="宋体"/>
              </w:rP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tcMar>
              <w:left w:w="108" w:type="dxa"/>
              <w:right w:w="108" w:type="dxa"/>
            </w:tcMar>
            <w:vAlign w:val="center"/>
          </w:tcPr>
          <w:p>
            <w:pPr>
              <w:spacing w:line="200" w:lineRule="exact"/>
              <w:ind w:left="-107" w:leftChars="-51"/>
              <w:rPr>
                <w:rFonts w:ascii="宋体" w:hAnsi="宋体"/>
                <w:sz w:val="24"/>
              </w:rPr>
            </w:pPr>
          </w:p>
        </w:tc>
        <w:tc>
          <w:tcPr>
            <w:tcW w:w="2835" w:type="dxa"/>
            <w:tcBorders>
              <w:top w:val="nil"/>
              <w:left w:val="nil"/>
              <w:bottom w:val="single" w:color="auto" w:sz="8" w:space="0"/>
              <w:right w:val="single" w:color="auto" w:sz="8" w:space="0"/>
            </w:tcBorders>
            <w:tcMar>
              <w:left w:w="108" w:type="dxa"/>
              <w:right w:w="108" w:type="dxa"/>
            </w:tcMar>
            <w:vAlign w:val="center"/>
          </w:tcPr>
          <w:p>
            <w:pPr>
              <w:widowControl/>
              <w:spacing w:line="200" w:lineRule="exact"/>
              <w:rPr>
                <w:rFonts w:ascii="宋体" w:hAnsi="宋体" w:cs="楷体"/>
                <w:kern w:val="0"/>
                <w:sz w:val="20"/>
                <w:szCs w:val="20"/>
              </w:rPr>
            </w:pPr>
            <w:r>
              <w:rPr>
                <w:rFonts w:hint="eastAsia" w:ascii="宋体" w:hAnsi="宋体" w:cs="楷体"/>
                <w:kern w:val="0"/>
                <w:sz w:val="20"/>
                <w:szCs w:val="20"/>
              </w:rPr>
              <w:t>3.补正后申请内容仍不明确</w:t>
            </w:r>
          </w:p>
        </w:tc>
        <w:tc>
          <w:tcPr>
            <w:tcW w:w="850" w:type="dxa"/>
            <w:tcBorders>
              <w:top w:val="nil"/>
              <w:left w:val="nil"/>
              <w:bottom w:val="single" w:color="auto" w:sz="8" w:space="0"/>
              <w:right w:val="single" w:color="auto" w:sz="8" w:space="0"/>
            </w:tcBorders>
            <w:tcMar>
              <w:left w:w="108" w:type="dxa"/>
              <w:right w:w="108" w:type="dxa"/>
            </w:tcMar>
            <w:vAlign w:val="center"/>
          </w:tcPr>
          <w:p>
            <w:pPr>
              <w:widowControl/>
              <w:spacing w:after="180" w:line="200" w:lineRule="exact"/>
              <w:rPr>
                <w:rFonts w:ascii="宋体" w:hAnsi="宋体"/>
              </w:rP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1418" w:type="dxa"/>
            <w:vMerge w:val="restart"/>
            <w:tcBorders>
              <w:top w:val="nil"/>
              <w:left w:val="nil"/>
              <w:bottom w:val="single" w:color="auto" w:sz="8" w:space="0"/>
              <w:right w:val="single" w:color="auto" w:sz="8" w:space="0"/>
            </w:tcBorders>
            <w:tcMar>
              <w:left w:w="108" w:type="dxa"/>
              <w:right w:w="108" w:type="dxa"/>
            </w:tcMar>
            <w:vAlign w:val="center"/>
          </w:tcPr>
          <w:p>
            <w:pPr>
              <w:widowControl/>
              <w:spacing w:line="200" w:lineRule="exact"/>
              <w:ind w:left="-107" w:leftChars="-51"/>
              <w:rPr>
                <w:rFonts w:ascii="宋体" w:hAnsi="宋体"/>
              </w:rPr>
            </w:pPr>
            <w:r>
              <w:rPr>
                <w:rFonts w:hint="eastAsia" w:ascii="宋体" w:hAnsi="宋体" w:cs="楷体"/>
                <w:kern w:val="0"/>
                <w:sz w:val="20"/>
                <w:szCs w:val="20"/>
              </w:rPr>
              <w:t>（五）不予处理</w:t>
            </w:r>
          </w:p>
        </w:tc>
        <w:tc>
          <w:tcPr>
            <w:tcW w:w="2835" w:type="dxa"/>
            <w:tcBorders>
              <w:top w:val="nil"/>
              <w:left w:val="nil"/>
              <w:bottom w:val="single" w:color="auto" w:sz="8" w:space="0"/>
              <w:right w:val="single" w:color="auto" w:sz="8" w:space="0"/>
            </w:tcBorders>
            <w:tcMar>
              <w:left w:w="108" w:type="dxa"/>
              <w:right w:w="108" w:type="dxa"/>
            </w:tcMar>
            <w:vAlign w:val="center"/>
          </w:tcPr>
          <w:p>
            <w:pPr>
              <w:widowControl/>
              <w:spacing w:line="200" w:lineRule="exact"/>
              <w:rPr>
                <w:rFonts w:ascii="宋体" w:hAnsi="宋体" w:cs="楷体"/>
                <w:kern w:val="0"/>
                <w:sz w:val="20"/>
                <w:szCs w:val="20"/>
              </w:rPr>
            </w:pPr>
            <w:r>
              <w:rPr>
                <w:rFonts w:hint="eastAsia" w:ascii="宋体" w:hAnsi="宋体" w:cs="楷体"/>
                <w:kern w:val="0"/>
                <w:sz w:val="20"/>
                <w:szCs w:val="20"/>
              </w:rPr>
              <w:t>1.信访举报投诉类申请</w:t>
            </w:r>
          </w:p>
        </w:tc>
        <w:tc>
          <w:tcPr>
            <w:tcW w:w="850" w:type="dxa"/>
            <w:tcBorders>
              <w:top w:val="nil"/>
              <w:left w:val="nil"/>
              <w:bottom w:val="single" w:color="auto" w:sz="8" w:space="0"/>
              <w:right w:val="single" w:color="auto" w:sz="8" w:space="0"/>
            </w:tcBorders>
            <w:tcMar>
              <w:left w:w="108" w:type="dxa"/>
              <w:right w:w="108" w:type="dxa"/>
            </w:tcMar>
            <w:vAlign w:val="center"/>
          </w:tcPr>
          <w:p>
            <w:pPr>
              <w:widowControl/>
              <w:spacing w:after="180" w:line="200" w:lineRule="exact"/>
              <w:rPr>
                <w:rFonts w:ascii="宋体" w:hAnsi="宋体"/>
              </w:rP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tcMar>
              <w:left w:w="108" w:type="dxa"/>
              <w:right w:w="108" w:type="dxa"/>
            </w:tcMar>
            <w:vAlign w:val="center"/>
          </w:tcPr>
          <w:p>
            <w:pPr>
              <w:spacing w:line="200" w:lineRule="exact"/>
              <w:rPr>
                <w:rFonts w:ascii="宋体" w:hAnsi="宋体"/>
                <w:sz w:val="24"/>
              </w:rPr>
            </w:pPr>
          </w:p>
        </w:tc>
        <w:tc>
          <w:tcPr>
            <w:tcW w:w="2835" w:type="dxa"/>
            <w:tcBorders>
              <w:top w:val="nil"/>
              <w:left w:val="nil"/>
              <w:bottom w:val="single" w:color="auto" w:sz="8" w:space="0"/>
              <w:right w:val="single" w:color="auto" w:sz="8" w:space="0"/>
            </w:tcBorders>
            <w:tcMar>
              <w:left w:w="108" w:type="dxa"/>
              <w:right w:w="108" w:type="dxa"/>
            </w:tcMar>
            <w:vAlign w:val="center"/>
          </w:tcPr>
          <w:p>
            <w:pPr>
              <w:widowControl/>
              <w:spacing w:line="200" w:lineRule="exact"/>
              <w:rPr>
                <w:rFonts w:ascii="宋体" w:hAnsi="宋体" w:cs="楷体"/>
                <w:kern w:val="0"/>
                <w:sz w:val="20"/>
                <w:szCs w:val="20"/>
              </w:rPr>
            </w:pPr>
            <w:r>
              <w:rPr>
                <w:rFonts w:hint="eastAsia" w:ascii="宋体" w:hAnsi="宋体" w:cs="楷体"/>
                <w:kern w:val="0"/>
                <w:sz w:val="20"/>
                <w:szCs w:val="20"/>
              </w:rPr>
              <w:t>2.重复申请</w:t>
            </w:r>
          </w:p>
        </w:tc>
        <w:tc>
          <w:tcPr>
            <w:tcW w:w="850" w:type="dxa"/>
            <w:tcBorders>
              <w:top w:val="nil"/>
              <w:left w:val="nil"/>
              <w:bottom w:val="single" w:color="auto" w:sz="8" w:space="0"/>
              <w:right w:val="single" w:color="auto" w:sz="8" w:space="0"/>
            </w:tcBorders>
            <w:tcMar>
              <w:left w:w="108" w:type="dxa"/>
              <w:right w:w="108" w:type="dxa"/>
            </w:tcMar>
            <w:vAlign w:val="center"/>
          </w:tcPr>
          <w:p>
            <w:pPr>
              <w:widowControl/>
              <w:spacing w:after="180" w:line="200" w:lineRule="exact"/>
              <w:rPr>
                <w:rFonts w:ascii="宋体" w:hAnsi="宋体"/>
              </w:rP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tcMar>
              <w:left w:w="108" w:type="dxa"/>
              <w:right w:w="108" w:type="dxa"/>
            </w:tcMar>
            <w:vAlign w:val="center"/>
          </w:tcPr>
          <w:p>
            <w:pPr>
              <w:spacing w:line="200" w:lineRule="exact"/>
              <w:rPr>
                <w:rFonts w:ascii="宋体" w:hAnsi="宋体"/>
                <w:sz w:val="24"/>
              </w:rPr>
            </w:pPr>
          </w:p>
        </w:tc>
        <w:tc>
          <w:tcPr>
            <w:tcW w:w="2835" w:type="dxa"/>
            <w:tcBorders>
              <w:top w:val="nil"/>
              <w:left w:val="nil"/>
              <w:bottom w:val="single" w:color="auto" w:sz="8" w:space="0"/>
              <w:right w:val="single" w:color="auto" w:sz="8" w:space="0"/>
            </w:tcBorders>
            <w:tcMar>
              <w:left w:w="108" w:type="dxa"/>
              <w:right w:w="108" w:type="dxa"/>
            </w:tcMar>
            <w:vAlign w:val="center"/>
          </w:tcPr>
          <w:p>
            <w:pPr>
              <w:widowControl/>
              <w:spacing w:line="200" w:lineRule="exact"/>
              <w:rPr>
                <w:rFonts w:ascii="宋体" w:hAnsi="宋体"/>
              </w:rPr>
            </w:pPr>
            <w:r>
              <w:rPr>
                <w:rFonts w:hint="eastAsia" w:ascii="宋体" w:hAnsi="宋体" w:cs="楷体"/>
                <w:kern w:val="0"/>
                <w:sz w:val="20"/>
                <w:szCs w:val="20"/>
              </w:rPr>
              <w:t>3.要求提供公开出版物</w:t>
            </w:r>
          </w:p>
        </w:tc>
        <w:tc>
          <w:tcPr>
            <w:tcW w:w="850" w:type="dxa"/>
            <w:tcBorders>
              <w:top w:val="nil"/>
              <w:left w:val="nil"/>
              <w:bottom w:val="single" w:color="auto" w:sz="8" w:space="0"/>
              <w:right w:val="single" w:color="auto" w:sz="8" w:space="0"/>
            </w:tcBorders>
            <w:tcMar>
              <w:left w:w="108" w:type="dxa"/>
              <w:right w:w="108" w:type="dxa"/>
            </w:tcMar>
            <w:vAlign w:val="center"/>
          </w:tcPr>
          <w:p>
            <w:pPr>
              <w:widowControl/>
              <w:spacing w:after="180" w:line="200" w:lineRule="exact"/>
              <w:rPr>
                <w:rFonts w:ascii="宋体" w:hAnsi="宋体"/>
              </w:rP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tcMar>
              <w:left w:w="108" w:type="dxa"/>
              <w:right w:w="108" w:type="dxa"/>
            </w:tcMar>
            <w:vAlign w:val="center"/>
          </w:tcPr>
          <w:p>
            <w:pPr>
              <w:spacing w:line="200" w:lineRule="exact"/>
              <w:rPr>
                <w:rFonts w:ascii="宋体" w:hAnsi="宋体"/>
                <w:sz w:val="24"/>
              </w:rPr>
            </w:pPr>
          </w:p>
        </w:tc>
        <w:tc>
          <w:tcPr>
            <w:tcW w:w="2835" w:type="dxa"/>
            <w:tcBorders>
              <w:top w:val="nil"/>
              <w:left w:val="nil"/>
              <w:bottom w:val="single" w:color="auto" w:sz="8" w:space="0"/>
              <w:right w:val="single" w:color="auto" w:sz="8" w:space="0"/>
            </w:tcBorders>
            <w:tcMar>
              <w:left w:w="108" w:type="dxa"/>
              <w:right w:w="108" w:type="dxa"/>
            </w:tcMar>
            <w:vAlign w:val="center"/>
          </w:tcPr>
          <w:p>
            <w:pPr>
              <w:widowControl/>
              <w:spacing w:line="200" w:lineRule="exact"/>
              <w:rPr>
                <w:rFonts w:ascii="宋体" w:hAnsi="宋体"/>
              </w:rPr>
            </w:pPr>
            <w:r>
              <w:rPr>
                <w:rFonts w:hint="eastAsia" w:ascii="宋体" w:hAnsi="宋体" w:cs="楷体"/>
                <w:kern w:val="0"/>
                <w:sz w:val="20"/>
                <w:szCs w:val="20"/>
              </w:rPr>
              <w:t>4.无正当理由大量反复申请</w:t>
            </w:r>
          </w:p>
        </w:tc>
        <w:tc>
          <w:tcPr>
            <w:tcW w:w="850" w:type="dxa"/>
            <w:tcBorders>
              <w:top w:val="nil"/>
              <w:left w:val="nil"/>
              <w:bottom w:val="single" w:color="auto" w:sz="8" w:space="0"/>
              <w:right w:val="single" w:color="auto" w:sz="8" w:space="0"/>
            </w:tcBorders>
            <w:tcMar>
              <w:left w:w="108" w:type="dxa"/>
              <w:right w:w="108" w:type="dxa"/>
            </w:tcMar>
            <w:vAlign w:val="center"/>
          </w:tcPr>
          <w:p>
            <w:pPr>
              <w:widowControl/>
              <w:spacing w:after="180" w:line="200" w:lineRule="exact"/>
              <w:rPr>
                <w:rFonts w:ascii="宋体" w:hAnsi="宋体"/>
              </w:rP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tcMar>
              <w:left w:w="108" w:type="dxa"/>
              <w:right w:w="108" w:type="dxa"/>
            </w:tcMar>
            <w:vAlign w:val="center"/>
          </w:tcPr>
          <w:p>
            <w:pPr>
              <w:spacing w:line="200" w:lineRule="exact"/>
              <w:rPr>
                <w:rFonts w:ascii="宋体" w:hAnsi="宋体"/>
                <w:sz w:val="24"/>
              </w:rPr>
            </w:pPr>
          </w:p>
        </w:tc>
        <w:tc>
          <w:tcPr>
            <w:tcW w:w="2835" w:type="dxa"/>
            <w:tcBorders>
              <w:top w:val="nil"/>
              <w:left w:val="nil"/>
              <w:bottom w:val="single" w:color="auto" w:sz="8" w:space="0"/>
              <w:right w:val="single" w:color="auto" w:sz="8" w:space="0"/>
            </w:tcBorders>
            <w:tcMar>
              <w:left w:w="108" w:type="dxa"/>
              <w:right w:w="108" w:type="dxa"/>
            </w:tcMar>
            <w:vAlign w:val="center"/>
          </w:tcPr>
          <w:p>
            <w:pPr>
              <w:widowControl/>
              <w:spacing w:line="300" w:lineRule="exact"/>
              <w:rPr>
                <w:rFonts w:ascii="宋体" w:hAnsi="宋体" w:cs="楷体"/>
                <w:kern w:val="0"/>
                <w:sz w:val="20"/>
                <w:szCs w:val="20"/>
              </w:rPr>
            </w:pPr>
            <w:r>
              <w:rPr>
                <w:rFonts w:hint="eastAsia" w:ascii="宋体" w:hAnsi="宋体" w:cs="楷体"/>
                <w:kern w:val="0"/>
                <w:sz w:val="20"/>
                <w:szCs w:val="20"/>
              </w:rPr>
              <w:t>5.要求行政机关确认或重新</w:t>
            </w:r>
          </w:p>
          <w:p>
            <w:pPr>
              <w:widowControl/>
              <w:spacing w:line="300" w:lineRule="exact"/>
              <w:ind w:firstLine="200" w:firstLineChars="100"/>
              <w:rPr>
                <w:rFonts w:ascii="宋体" w:hAnsi="宋体"/>
              </w:rPr>
            </w:pPr>
            <w:r>
              <w:rPr>
                <w:rFonts w:hint="eastAsia" w:ascii="宋体" w:hAnsi="宋体" w:cs="楷体"/>
                <w:kern w:val="0"/>
                <w:sz w:val="20"/>
                <w:szCs w:val="20"/>
              </w:rPr>
              <w:t>出具已获取信息</w:t>
            </w:r>
          </w:p>
        </w:tc>
        <w:tc>
          <w:tcPr>
            <w:tcW w:w="850" w:type="dxa"/>
            <w:tcBorders>
              <w:top w:val="nil"/>
              <w:left w:val="nil"/>
              <w:bottom w:val="single" w:color="auto" w:sz="8" w:space="0"/>
              <w:right w:val="single" w:color="auto" w:sz="8" w:space="0"/>
            </w:tcBorders>
            <w:tcMar>
              <w:left w:w="108" w:type="dxa"/>
              <w:right w:w="108" w:type="dxa"/>
            </w:tcMar>
            <w:vAlign w:val="center"/>
          </w:tcPr>
          <w:p>
            <w:pPr>
              <w:widowControl/>
              <w:spacing w:after="180" w:line="200" w:lineRule="exact"/>
              <w:rPr>
                <w:rFonts w:ascii="宋体" w:hAnsi="宋体"/>
              </w:rP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4253" w:type="dxa"/>
            <w:gridSpan w:val="2"/>
            <w:tcBorders>
              <w:top w:val="nil"/>
              <w:left w:val="nil"/>
              <w:bottom w:val="single" w:color="auto" w:sz="8" w:space="0"/>
              <w:right w:val="single" w:color="auto" w:sz="8" w:space="0"/>
            </w:tcBorders>
            <w:tcMar>
              <w:left w:w="108" w:type="dxa"/>
              <w:right w:w="108" w:type="dxa"/>
            </w:tcMar>
            <w:vAlign w:val="center"/>
          </w:tcPr>
          <w:p>
            <w:pPr>
              <w:widowControl/>
              <w:spacing w:line="200" w:lineRule="exact"/>
              <w:rPr>
                <w:rFonts w:ascii="宋体" w:hAnsi="宋体"/>
              </w:rPr>
            </w:pPr>
            <w:r>
              <w:rPr>
                <w:rFonts w:hint="eastAsia" w:ascii="宋体" w:hAnsi="宋体" w:cs="楷体"/>
                <w:kern w:val="0"/>
                <w:sz w:val="20"/>
                <w:szCs w:val="20"/>
              </w:rPr>
              <w:t>（六）其他处理</w:t>
            </w:r>
          </w:p>
        </w:tc>
        <w:tc>
          <w:tcPr>
            <w:tcW w:w="850" w:type="dxa"/>
            <w:tcBorders>
              <w:top w:val="nil"/>
              <w:left w:val="nil"/>
              <w:bottom w:val="single" w:color="auto" w:sz="8" w:space="0"/>
              <w:right w:val="single" w:color="auto" w:sz="8" w:space="0"/>
            </w:tcBorders>
            <w:tcMar>
              <w:left w:w="108" w:type="dxa"/>
              <w:right w:w="108" w:type="dxa"/>
            </w:tcMar>
            <w:vAlign w:val="center"/>
          </w:tcPr>
          <w:p>
            <w:pPr>
              <w:widowControl/>
              <w:spacing w:after="180" w:line="200" w:lineRule="exact"/>
              <w:rPr>
                <w:rFonts w:ascii="宋体" w:hAnsi="宋体"/>
              </w:rP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4253" w:type="dxa"/>
            <w:gridSpan w:val="2"/>
            <w:tcBorders>
              <w:top w:val="nil"/>
              <w:left w:val="nil"/>
              <w:bottom w:val="single" w:color="auto" w:sz="8" w:space="0"/>
              <w:right w:val="single" w:color="auto" w:sz="8" w:space="0"/>
            </w:tcBorders>
            <w:tcMar>
              <w:left w:w="108" w:type="dxa"/>
              <w:right w:w="108" w:type="dxa"/>
            </w:tcMar>
            <w:vAlign w:val="center"/>
          </w:tcPr>
          <w:p>
            <w:pPr>
              <w:widowControl/>
              <w:spacing w:line="200" w:lineRule="exact"/>
              <w:rPr>
                <w:rFonts w:ascii="宋体" w:hAnsi="宋体"/>
              </w:rPr>
            </w:pPr>
            <w:r>
              <w:rPr>
                <w:rFonts w:hint="eastAsia" w:ascii="宋体" w:hAnsi="宋体" w:cs="楷体"/>
                <w:kern w:val="0"/>
                <w:sz w:val="20"/>
                <w:szCs w:val="20"/>
              </w:rPr>
              <w:t>（七）总计</w:t>
            </w:r>
          </w:p>
        </w:tc>
        <w:tc>
          <w:tcPr>
            <w:tcW w:w="850" w:type="dxa"/>
            <w:tcBorders>
              <w:top w:val="nil"/>
              <w:left w:val="nil"/>
              <w:bottom w:val="single" w:color="auto" w:sz="8" w:space="0"/>
              <w:right w:val="single" w:color="auto" w:sz="8" w:space="0"/>
            </w:tcBorders>
            <w:tcMar>
              <w:left w:w="108" w:type="dxa"/>
              <w:right w:w="108" w:type="dxa"/>
            </w:tcMar>
            <w:vAlign w:val="center"/>
          </w:tcPr>
          <w:p>
            <w:pPr>
              <w:widowControl/>
              <w:spacing w:after="180" w:line="200" w:lineRule="exact"/>
              <w:rPr>
                <w:rFonts w:ascii="宋体" w:hAnsi="宋体"/>
              </w:rPr>
            </w:pPr>
            <w:r>
              <w:rPr>
                <w:rFonts w:hint="eastAsia" w:ascii="宋体" w:hAnsi="宋体"/>
              </w:rPr>
              <w:t>0</w:t>
            </w: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line="200" w:lineRule="exact"/>
              <w:jc w:val="center"/>
            </w:pPr>
            <w:r>
              <w:rPr>
                <w:rFonts w:hint="eastAsia"/>
              </w:rPr>
              <w:t>0</w:t>
            </w: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pPr>
            <w:r>
              <w:rPr>
                <w:rFonts w:hint="eastAsia" w:ascii="宋体" w:hAnsi="宋体" w:cs="宋体"/>
                <w:kern w:val="0"/>
                <w:sz w:val="20"/>
                <w:szCs w:val="20"/>
              </w:rPr>
              <w:t>四、结转下年度继续办理</w:t>
            </w:r>
          </w:p>
        </w:tc>
        <w:tc>
          <w:tcPr>
            <w:tcW w:w="850" w:type="dxa"/>
            <w:tcBorders>
              <w:top w:val="nil"/>
              <w:left w:val="nil"/>
              <w:bottom w:val="single" w:color="auto" w:sz="8" w:space="0"/>
              <w:right w:val="single" w:color="auto" w:sz="8" w:space="0"/>
            </w:tcBorders>
            <w:tcMar>
              <w:left w:w="108" w:type="dxa"/>
              <w:right w:w="108" w:type="dxa"/>
            </w:tcMar>
            <w:vAlign w:val="center"/>
          </w:tcPr>
          <w:p>
            <w:pPr>
              <w:widowControl/>
              <w:spacing w:after="180"/>
            </w:pPr>
            <w:r>
              <w:rPr>
                <w:rFonts w:hint="eastAsia"/>
              </w:rPr>
              <w:t>0</w:t>
            </w: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tcMar>
              <w:left w:w="108" w:type="dxa"/>
              <w:right w:w="108" w:type="dxa"/>
            </w:tcMar>
            <w:vAlign w:val="center"/>
          </w:tcPr>
          <w:p>
            <w:pPr>
              <w:jc w:val="center"/>
              <w:rPr>
                <w:rFonts w:ascii="宋体"/>
                <w:sz w:val="24"/>
              </w:rPr>
            </w:pPr>
            <w:r>
              <w:rPr>
                <w:rFonts w:hint="eastAsia" w:ascii="宋体"/>
                <w:sz w:val="24"/>
              </w:rPr>
              <w:t>0</w:t>
            </w:r>
          </w:p>
        </w:tc>
      </w:tr>
    </w:tbl>
    <w:p>
      <w:pPr>
        <w:pStyle w:val="6"/>
        <w:widowControl/>
        <w:shd w:val="clear" w:color="auto" w:fill="FFFFFF"/>
        <w:spacing w:beforeAutospacing="0" w:afterAutospacing="0" w:line="560" w:lineRule="exact"/>
        <w:ind w:firstLine="640" w:firstLineChars="200"/>
        <w:jc w:val="both"/>
        <w:rPr>
          <w:rFonts w:ascii="文星黑体" w:hAnsi="黑体" w:eastAsia="文星黑体" w:cs="宋体"/>
          <w:sz w:val="32"/>
          <w:szCs w:val="32"/>
          <w:shd w:val="clear" w:color="auto" w:fill="FFFFFF"/>
        </w:rPr>
      </w:pPr>
    </w:p>
    <w:p>
      <w:pPr>
        <w:pStyle w:val="6"/>
        <w:widowControl/>
        <w:shd w:val="clear" w:color="auto" w:fill="FFFFFF"/>
        <w:spacing w:beforeAutospacing="0" w:afterAutospacing="0" w:line="560" w:lineRule="exact"/>
        <w:ind w:firstLine="640" w:firstLineChars="200"/>
        <w:jc w:val="both"/>
        <w:rPr>
          <w:rFonts w:ascii="文星黑体" w:hAnsi="黑体" w:eastAsia="文星黑体" w:cs="宋体"/>
          <w:sz w:val="32"/>
          <w:szCs w:val="32"/>
        </w:rPr>
      </w:pPr>
      <w:r>
        <w:rPr>
          <w:rFonts w:hint="eastAsia" w:ascii="文星黑体" w:hAnsi="黑体" w:eastAsia="文星黑体" w:cs="宋体"/>
          <w:sz w:val="32"/>
          <w:szCs w:val="32"/>
          <w:shd w:val="clear" w:color="auto" w:fill="FFFFFF"/>
        </w:rPr>
        <w:t>四、政府信息公开行政复议、行政诉讼情况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ind w:left="-149" w:leftChars="-71" w:right="-170" w:rightChars="-81"/>
              <w:jc w:val="center"/>
              <w:rPr>
                <w:rFonts w:ascii="宋体" w:hAnsi="宋体" w:cs="宋体"/>
                <w:kern w:val="0"/>
                <w:sz w:val="20"/>
                <w:szCs w:val="20"/>
              </w:rPr>
            </w:pPr>
            <w:r>
              <w:rPr>
                <w:rFonts w:hint="eastAsia" w:ascii="宋体" w:hAnsi="宋体" w:cs="宋体"/>
                <w:kern w:val="0"/>
                <w:sz w:val="20"/>
                <w:szCs w:val="20"/>
              </w:rPr>
              <w:t>结果</w:t>
            </w:r>
          </w:p>
          <w:p>
            <w:pPr>
              <w:widowControl/>
              <w:ind w:left="-149" w:leftChars="-71" w:right="-170" w:rightChars="-81"/>
              <w:jc w:val="center"/>
            </w:pPr>
            <w:r>
              <w:rPr>
                <w:rFonts w:hint="eastAsia" w:ascii="宋体" w:hAnsi="宋体" w:cs="宋体"/>
                <w:kern w:val="0"/>
                <w:sz w:val="20"/>
                <w:szCs w:val="20"/>
              </w:rPr>
              <w:t>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widowControl/>
              <w:ind w:left="-43" w:leftChars="-21" w:right="-132" w:rightChars="-63" w:hanging="1"/>
              <w:jc w:val="center"/>
            </w:pPr>
            <w:r>
              <w:rPr>
                <w:rFonts w:hint="eastAsia" w:ascii="宋体" w:hAnsi="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ind w:left="-82" w:leftChars="-39" w:right="-97" w:rightChars="-46"/>
              <w:jc w:val="center"/>
            </w:pPr>
            <w:r>
              <w:rPr>
                <w:rFonts w:hint="eastAsia" w:ascii="宋体" w:hAnsi="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ind w:left="-118" w:leftChars="-56" w:right="-118" w:rightChars="-56"/>
              <w:jc w:val="center"/>
              <w:rPr>
                <w:rFonts w:ascii="宋体" w:hAnsi="宋体" w:cs="宋体"/>
                <w:kern w:val="0"/>
                <w:sz w:val="20"/>
                <w:szCs w:val="20"/>
              </w:rPr>
            </w:pPr>
            <w:r>
              <w:rPr>
                <w:rFonts w:hint="eastAsia" w:ascii="宋体" w:hAnsi="宋体" w:cs="宋体"/>
                <w:kern w:val="0"/>
                <w:sz w:val="20"/>
                <w:szCs w:val="20"/>
              </w:rPr>
              <w:t>尚未</w:t>
            </w:r>
          </w:p>
          <w:p>
            <w:pPr>
              <w:widowControl/>
              <w:ind w:left="-118" w:leftChars="-56" w:right="-118" w:rightChars="-56"/>
              <w:jc w:val="center"/>
            </w:pPr>
            <w:r>
              <w:rPr>
                <w:rFonts w:hint="eastAsia" w:ascii="宋体" w:hAnsi="宋体" w:cs="宋体"/>
                <w:kern w:val="0"/>
                <w:sz w:val="20"/>
                <w:szCs w:val="20"/>
              </w:rPr>
              <w:t>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320" w:lineRule="exact"/>
              <w:jc w:val="center"/>
              <w:rPr>
                <w:rFonts w:ascii="宋体" w:hAnsi="宋体" w:cs="宋体"/>
                <w:kern w:val="0"/>
                <w:sz w:val="20"/>
                <w:szCs w:val="20"/>
              </w:rPr>
            </w:pPr>
            <w:r>
              <w:rPr>
                <w:rFonts w:hint="eastAsia" w:ascii="宋体" w:hAnsi="宋体" w:cs="宋体"/>
                <w:kern w:val="0"/>
                <w:sz w:val="20"/>
                <w:szCs w:val="20"/>
              </w:rPr>
              <w:t>总</w:t>
            </w:r>
          </w:p>
          <w:p>
            <w:pPr>
              <w:widowControl/>
              <w:spacing w:line="320" w:lineRule="exact"/>
              <w:jc w:val="center"/>
            </w:pPr>
            <w:r>
              <w:rPr>
                <w:rFonts w:hint="eastAsia" w:ascii="宋体" w:hAnsi="宋体" w:cs="宋体"/>
                <w:kern w:val="0"/>
                <w:sz w:val="20"/>
                <w:szCs w:val="20"/>
              </w:rPr>
              <w:t>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ascii="宋体"/>
                <w:sz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pPr>
              <w:jc w:val="center"/>
              <w:rPr>
                <w:rFonts w:ascii="宋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jc w:val="center"/>
              <w:rPr>
                <w:rFonts w:ascii="宋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jc w:val="center"/>
              <w:rPr>
                <w:rFonts w:ascii="宋体"/>
                <w:sz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jc w:val="center"/>
              <w:rPr>
                <w:rFonts w:ascii="宋体"/>
                <w:sz w:val="24"/>
              </w:rPr>
            </w:pPr>
          </w:p>
        </w:tc>
        <w:tc>
          <w:tcPr>
            <w:tcW w:w="550" w:type="dxa"/>
            <w:tcBorders>
              <w:top w:val="nil"/>
              <w:left w:val="nil"/>
              <w:bottom w:val="single" w:color="auto" w:sz="8" w:space="0"/>
              <w:right w:val="single" w:color="auto" w:sz="8" w:space="0"/>
            </w:tcBorders>
            <w:tcMar>
              <w:left w:w="108" w:type="dxa"/>
              <w:right w:w="108" w:type="dxa"/>
            </w:tcMar>
            <w:vAlign w:val="center"/>
          </w:tcPr>
          <w:p>
            <w:pPr>
              <w:widowControl/>
              <w:ind w:left="-105" w:leftChars="-50" w:right="-126" w:rightChars="-60"/>
              <w:jc w:val="center"/>
            </w:pPr>
            <w:r>
              <w:rPr>
                <w:rFonts w:hint="eastAsia" w:ascii="宋体" w:hAnsi="宋体" w:cs="宋体"/>
                <w:kern w:val="0"/>
                <w:sz w:val="20"/>
                <w:szCs w:val="20"/>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ind w:left="-86" w:leftChars="-41" w:right="-88" w:rightChars="-42"/>
              <w:jc w:val="cente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26" w:leftChars="-60" w:right="-136" w:rightChars="-65"/>
              <w:jc w:val="center"/>
              <w:rPr>
                <w:rFonts w:ascii="宋体" w:hAnsi="宋体" w:cs="宋体"/>
                <w:kern w:val="0"/>
                <w:sz w:val="20"/>
                <w:szCs w:val="20"/>
              </w:rPr>
            </w:pPr>
            <w:r>
              <w:rPr>
                <w:rFonts w:hint="eastAsia" w:ascii="宋体" w:hAnsi="宋体" w:cs="宋体"/>
                <w:kern w:val="0"/>
                <w:sz w:val="20"/>
                <w:szCs w:val="20"/>
              </w:rPr>
              <w:t>其他</w:t>
            </w:r>
          </w:p>
          <w:p>
            <w:pPr>
              <w:widowControl/>
              <w:ind w:left="-126" w:leftChars="-60" w:right="-136" w:rightChars="-65"/>
              <w:jc w:val="center"/>
            </w:pPr>
            <w:r>
              <w:rPr>
                <w:rFonts w:hint="eastAsia" w:ascii="宋体" w:hAnsi="宋体" w:cs="宋体"/>
                <w:kern w:val="0"/>
                <w:sz w:val="20"/>
                <w:szCs w:val="20"/>
              </w:rPr>
              <w:t>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64" w:leftChars="-78" w:right="-153" w:rightChars="-73"/>
              <w:jc w:val="center"/>
              <w:rPr>
                <w:rFonts w:ascii="宋体" w:hAnsi="宋体" w:cs="宋体"/>
                <w:kern w:val="0"/>
                <w:sz w:val="20"/>
                <w:szCs w:val="20"/>
              </w:rPr>
            </w:pPr>
            <w:r>
              <w:rPr>
                <w:rFonts w:hint="eastAsia" w:ascii="宋体" w:hAnsi="宋体" w:cs="宋体"/>
                <w:kern w:val="0"/>
                <w:sz w:val="20"/>
                <w:szCs w:val="20"/>
              </w:rPr>
              <w:t>尚未</w:t>
            </w:r>
          </w:p>
          <w:p>
            <w:pPr>
              <w:widowControl/>
              <w:ind w:left="-164" w:leftChars="-78" w:right="-153" w:rightChars="-73"/>
              <w:jc w:val="center"/>
            </w:pPr>
            <w:r>
              <w:rPr>
                <w:rFonts w:hint="eastAsia" w:ascii="宋体" w:hAnsi="宋体" w:cs="宋体"/>
                <w:kern w:val="0"/>
                <w:sz w:val="20"/>
                <w:szCs w:val="20"/>
              </w:rPr>
              <w:t>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99" w:leftChars="-47" w:right="-78" w:rightChars="-37"/>
              <w:jc w:val="center"/>
            </w:pPr>
            <w:r>
              <w:rPr>
                <w:rFonts w:hint="eastAsia" w:ascii="宋体" w:hAnsi="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36" w:leftChars="-65" w:right="-124" w:rightChars="-59"/>
              <w:jc w:val="center"/>
              <w:rPr>
                <w:rFonts w:ascii="宋体" w:hAnsi="宋体" w:cs="宋体"/>
                <w:kern w:val="0"/>
                <w:sz w:val="20"/>
                <w:szCs w:val="20"/>
              </w:rPr>
            </w:pPr>
            <w:r>
              <w:rPr>
                <w:rFonts w:hint="eastAsia" w:ascii="宋体" w:hAnsi="宋体" w:cs="宋体"/>
                <w:kern w:val="0"/>
                <w:sz w:val="20"/>
                <w:szCs w:val="20"/>
              </w:rPr>
              <w:t>结果</w:t>
            </w:r>
          </w:p>
          <w:p>
            <w:pPr>
              <w:widowControl/>
              <w:ind w:left="-136" w:leftChars="-65" w:right="-124" w:rightChars="-59"/>
              <w:jc w:val="center"/>
            </w:pPr>
            <w:r>
              <w:rPr>
                <w:rFonts w:hint="eastAsia" w:ascii="宋体" w:hAnsi="宋体" w:cs="宋体"/>
                <w:kern w:val="0"/>
                <w:sz w:val="20"/>
                <w:szCs w:val="20"/>
              </w:rPr>
              <w:t>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73" w:leftChars="-83" w:right="-134" w:rightChars="-64" w:hanging="1"/>
              <w:jc w:val="center"/>
              <w:rPr>
                <w:rFonts w:ascii="宋体" w:hAnsi="宋体" w:cs="宋体"/>
                <w:kern w:val="0"/>
                <w:sz w:val="20"/>
                <w:szCs w:val="20"/>
              </w:rPr>
            </w:pPr>
            <w:r>
              <w:rPr>
                <w:rFonts w:hint="eastAsia" w:ascii="宋体" w:hAnsi="宋体" w:cs="宋体"/>
                <w:kern w:val="0"/>
                <w:sz w:val="20"/>
                <w:szCs w:val="20"/>
              </w:rPr>
              <w:t>其他</w:t>
            </w:r>
          </w:p>
          <w:p>
            <w:pPr>
              <w:widowControl/>
              <w:ind w:left="-173" w:leftChars="-83" w:right="-134" w:rightChars="-64" w:hanging="1"/>
              <w:jc w:val="center"/>
            </w:pPr>
            <w:r>
              <w:rPr>
                <w:rFonts w:hint="eastAsia" w:ascii="宋体" w:hAnsi="宋体" w:cs="宋体"/>
                <w:kern w:val="0"/>
                <w:sz w:val="20"/>
                <w:szCs w:val="20"/>
              </w:rPr>
              <w:t>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67" w:leftChars="-33" w:right="-105" w:rightChars="-50" w:hanging="2" w:hangingChars="1"/>
              <w:jc w:val="center"/>
            </w:pPr>
            <w:r>
              <w:rPr>
                <w:rFonts w:hint="eastAsia" w:ascii="宋体" w:hAnsi="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center"/>
              <w:rPr>
                <w:rFonts w:ascii="宋体" w:hAnsi="宋体"/>
                <w:szCs w:val="21"/>
              </w:rPr>
            </w:pPr>
            <w:r>
              <w:rPr>
                <w:rFonts w:hint="eastAsia" w:ascii="宋体" w:hAnsi="宋体" w:cs="Calibri"/>
                <w:kern w:val="0"/>
                <w:szCs w:val="21"/>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宋体" w:hAnsi="宋体"/>
                <w:szCs w:val="21"/>
              </w:rPr>
            </w:pPr>
            <w:r>
              <w:rPr>
                <w:rFonts w:hint="eastAsia" w:ascii="宋体" w:hAnsi="宋体" w:cs="Calibri"/>
                <w:kern w:val="0"/>
                <w:szCs w:val="21"/>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宋体" w:hAnsi="宋体"/>
                <w:szCs w:val="21"/>
              </w:rPr>
            </w:pPr>
            <w:r>
              <w:rPr>
                <w:rFonts w:hint="eastAsia" w:ascii="宋体" w:hAnsi="宋体" w:cs="Calibri"/>
                <w:kern w:val="0"/>
                <w:szCs w:val="21"/>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宋体" w:hAnsi="宋体"/>
                <w:szCs w:val="21"/>
              </w:rPr>
            </w:pPr>
            <w:r>
              <w:rPr>
                <w:rFonts w:hint="eastAsia" w:ascii="宋体" w:hAnsi="宋体" w:cs="Calibri"/>
                <w:kern w:val="0"/>
                <w:szCs w:val="21"/>
              </w:rPr>
              <w:t>0</w:t>
            </w:r>
          </w:p>
        </w:tc>
        <w:tc>
          <w:tcPr>
            <w:tcW w:w="658"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宋体" w:hAnsi="宋体"/>
                <w:szCs w:val="21"/>
              </w:rPr>
            </w:pPr>
            <w:r>
              <w:rPr>
                <w:rFonts w:hint="eastAsia" w:ascii="宋体" w:hAnsi="宋体" w:cs="Calibri"/>
                <w:kern w:val="0"/>
                <w:szCs w:val="21"/>
              </w:rPr>
              <w:t>0</w:t>
            </w:r>
          </w:p>
        </w:tc>
        <w:tc>
          <w:tcPr>
            <w:tcW w:w="55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宋体" w:hAnsi="宋体"/>
                <w:szCs w:val="21"/>
              </w:rPr>
            </w:pPr>
            <w:r>
              <w:rPr>
                <w:rFonts w:hint="eastAsia" w:ascii="宋体" w:hAnsi="宋体" w:cs="宋体"/>
                <w:kern w:val="0"/>
                <w:szCs w:val="21"/>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宋体" w:hAnsi="宋体"/>
                <w:szCs w:val="21"/>
              </w:rPr>
            </w:pPr>
            <w:r>
              <w:rPr>
                <w:rFonts w:hint="eastAsia" w:ascii="宋体" w:hAnsi="宋体" w:cs="宋体"/>
                <w:kern w:val="0"/>
                <w:szCs w:val="21"/>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宋体" w:hAnsi="宋体"/>
                <w:szCs w:val="21"/>
              </w:rPr>
            </w:pPr>
            <w:r>
              <w:rPr>
                <w:rFonts w:hint="eastAsia" w:ascii="宋体" w:hAnsi="宋体" w:cs="宋体"/>
                <w:kern w:val="0"/>
                <w:szCs w:val="21"/>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宋体" w:hAnsi="宋体"/>
                <w:szCs w:val="21"/>
              </w:rPr>
            </w:pPr>
            <w:r>
              <w:rPr>
                <w:rFonts w:hint="eastAsia" w:ascii="宋体" w:hAnsi="宋体" w:cs="宋体"/>
                <w:kern w:val="0"/>
                <w:szCs w:val="21"/>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宋体" w:hAnsi="宋体"/>
                <w:szCs w:val="21"/>
              </w:rPr>
            </w:pPr>
            <w:r>
              <w:rPr>
                <w:rFonts w:hint="eastAsia" w:ascii="宋体" w:hAnsi="宋体" w:cs="宋体"/>
                <w:kern w:val="0"/>
                <w:szCs w:val="21"/>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宋体" w:hAnsi="宋体"/>
                <w:szCs w:val="21"/>
              </w:rPr>
            </w:pPr>
            <w:r>
              <w:rPr>
                <w:rFonts w:hint="eastAsia" w:ascii="宋体" w:hAnsi="宋体" w:cs="宋体"/>
                <w:kern w:val="0"/>
                <w:szCs w:val="21"/>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宋体" w:hAnsi="宋体"/>
                <w:szCs w:val="21"/>
              </w:rPr>
            </w:pPr>
            <w:r>
              <w:rPr>
                <w:rFonts w:hint="eastAsia" w:ascii="宋体" w:hAnsi="宋体" w:cs="宋体"/>
                <w:kern w:val="0"/>
                <w:szCs w:val="21"/>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宋体" w:hAnsi="宋体"/>
                <w:szCs w:val="21"/>
              </w:rPr>
            </w:pPr>
            <w:r>
              <w:rPr>
                <w:rFonts w:hint="eastAsia" w:ascii="宋体" w:hAnsi="宋体" w:cs="宋体"/>
                <w:kern w:val="0"/>
                <w:szCs w:val="21"/>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宋体" w:hAnsi="宋体"/>
                <w:szCs w:val="21"/>
              </w:rPr>
            </w:pPr>
            <w:r>
              <w:rPr>
                <w:rFonts w:hint="eastAsia" w:ascii="宋体" w:hAnsi="宋体" w:cs="宋体"/>
                <w:kern w:val="0"/>
                <w:szCs w:val="21"/>
              </w:rPr>
              <w:t>0</w:t>
            </w:r>
          </w:p>
        </w:tc>
        <w:tc>
          <w:tcPr>
            <w:tcW w:w="606" w:type="dxa"/>
            <w:tcBorders>
              <w:top w:val="nil"/>
              <w:left w:val="nil"/>
              <w:bottom w:val="single" w:color="auto" w:sz="8" w:space="0"/>
              <w:right w:val="single" w:color="auto" w:sz="8" w:space="0"/>
            </w:tcBorders>
            <w:tcMar>
              <w:left w:w="108" w:type="dxa"/>
              <w:right w:w="108" w:type="dxa"/>
            </w:tcMar>
            <w:vAlign w:val="center"/>
          </w:tcPr>
          <w:p>
            <w:pPr>
              <w:jc w:val="center"/>
              <w:rPr>
                <w:rFonts w:ascii="宋体" w:hAnsi="宋体"/>
                <w:szCs w:val="21"/>
              </w:rPr>
            </w:pPr>
            <w:r>
              <w:rPr>
                <w:rFonts w:hint="eastAsia" w:ascii="宋体" w:hAnsi="宋体"/>
                <w:szCs w:val="21"/>
              </w:rPr>
              <w:t>0</w:t>
            </w:r>
          </w:p>
        </w:tc>
      </w:tr>
    </w:tbl>
    <w:p>
      <w:pPr>
        <w:pStyle w:val="6"/>
        <w:widowControl/>
        <w:shd w:val="clear" w:color="auto" w:fill="FFFFFF"/>
        <w:spacing w:beforeAutospacing="0" w:afterAutospacing="0"/>
        <w:jc w:val="both"/>
        <w:rPr>
          <w:rFonts w:ascii="宋体" w:hAnsi="宋体" w:cs="宋体"/>
          <w:kern w:val="2"/>
        </w:rPr>
      </w:pPr>
    </w:p>
    <w:p>
      <w:pPr>
        <w:widowControl/>
        <w:shd w:val="clear" w:color="auto" w:fill="FFFFFF"/>
        <w:spacing w:line="301" w:lineRule="atLeast"/>
        <w:ind w:firstLine="640"/>
        <w:jc w:val="left"/>
        <w:rPr>
          <w:rFonts w:ascii="微软雅黑" w:hAnsi="微软雅黑" w:eastAsia="微软雅黑" w:cs="宋体"/>
          <w:color w:val="333333"/>
          <w:kern w:val="0"/>
          <w:sz w:val="20"/>
          <w:szCs w:val="20"/>
        </w:rPr>
      </w:pPr>
      <w:r>
        <w:rPr>
          <w:rFonts w:hint="eastAsia" w:ascii="黑体" w:hAnsi="黑体" w:eastAsia="黑体" w:cs="宋体"/>
          <w:color w:val="000000"/>
          <w:kern w:val="0"/>
          <w:sz w:val="32"/>
          <w:szCs w:val="32"/>
        </w:rPr>
        <w:t>五、政府信息公开工作存在的主要问题及改进情况</w:t>
      </w:r>
    </w:p>
    <w:p>
      <w:pPr>
        <w:widowControl/>
        <w:shd w:val="clear" w:color="auto" w:fill="FFFFFF"/>
        <w:spacing w:line="401" w:lineRule="atLeast"/>
        <w:ind w:firstLine="645"/>
        <w:jc w:val="left"/>
        <w:rPr>
          <w:rFonts w:hint="eastAsia" w:ascii="微软雅黑" w:hAnsi="微软雅黑" w:eastAsia="微软雅黑" w:cs="宋体"/>
          <w:color w:val="333333"/>
          <w:kern w:val="0"/>
          <w:sz w:val="20"/>
          <w:szCs w:val="20"/>
        </w:rPr>
      </w:pPr>
      <w:r>
        <w:rPr>
          <w:rFonts w:hint="eastAsia" w:ascii="楷体_GB2312" w:hAnsi="微软雅黑" w:eastAsia="楷体_GB2312" w:cs="宋体"/>
          <w:color w:val="000000"/>
          <w:kern w:val="0"/>
          <w:sz w:val="32"/>
          <w:szCs w:val="32"/>
        </w:rPr>
        <w:t>（一）2018年存在问题及整改情况。</w:t>
      </w:r>
    </w:p>
    <w:p>
      <w:pPr>
        <w:widowControl/>
        <w:shd w:val="clear" w:color="auto" w:fill="FFFFFF"/>
        <w:spacing w:line="401" w:lineRule="atLeast"/>
        <w:ind w:firstLine="645"/>
        <w:jc w:val="left"/>
        <w:rPr>
          <w:rFonts w:hint="eastAsia" w:ascii="微软雅黑" w:hAnsi="微软雅黑" w:eastAsia="微软雅黑" w:cs="宋体"/>
          <w:color w:val="333333"/>
          <w:kern w:val="0"/>
          <w:sz w:val="20"/>
          <w:szCs w:val="20"/>
        </w:rPr>
      </w:pPr>
      <w:r>
        <w:rPr>
          <w:rFonts w:hint="eastAsia" w:ascii="仿宋_GB2312" w:hAnsi="微软雅黑" w:eastAsia="仿宋_GB2312" w:cs="宋体"/>
          <w:color w:val="000000"/>
          <w:kern w:val="0"/>
          <w:sz w:val="32"/>
          <w:szCs w:val="32"/>
        </w:rPr>
        <w:t>存在问题：在推进政务公开工作过程中仍存在制度机制滞后于新形势新变化，信息公开培训力度还需进一步加大，负责信息公开的科室还需加强配合等问题。</w:t>
      </w:r>
    </w:p>
    <w:p>
      <w:pPr>
        <w:widowControl/>
        <w:shd w:val="clear" w:color="auto" w:fill="FFFFFF"/>
        <w:spacing w:line="401" w:lineRule="atLeast"/>
        <w:ind w:firstLine="645"/>
        <w:jc w:val="left"/>
        <w:rPr>
          <w:rFonts w:hint="eastAsia" w:ascii="微软雅黑" w:hAnsi="微软雅黑" w:eastAsia="微软雅黑" w:cs="宋体"/>
          <w:color w:val="333333"/>
          <w:kern w:val="0"/>
          <w:sz w:val="20"/>
          <w:szCs w:val="20"/>
        </w:rPr>
      </w:pPr>
      <w:r>
        <w:rPr>
          <w:rFonts w:hint="eastAsia" w:ascii="仿宋_GB2312" w:hAnsi="微软雅黑" w:eastAsia="仿宋_GB2312" w:cs="宋体"/>
          <w:color w:val="000000"/>
          <w:kern w:val="0"/>
          <w:sz w:val="32"/>
          <w:szCs w:val="32"/>
        </w:rPr>
        <w:t>改进措施：一是根据市政府信息公开管理部门意见，对信息公开栏目进行调整，对新增栏目及时发布统计信息。二是组织到先进单位学习，重点学习政务公开和大数据方面的内容。三是日常工作中加强配合，各司其职做好信息发布工作。</w:t>
      </w:r>
    </w:p>
    <w:p>
      <w:pPr>
        <w:widowControl/>
        <w:shd w:val="clear" w:color="auto" w:fill="FFFFFF"/>
        <w:spacing w:line="401" w:lineRule="atLeast"/>
        <w:ind w:firstLine="645"/>
        <w:jc w:val="left"/>
        <w:rPr>
          <w:rFonts w:hint="eastAsia" w:ascii="微软雅黑" w:hAnsi="微软雅黑" w:eastAsia="微软雅黑" w:cs="宋体"/>
          <w:color w:val="333333"/>
          <w:kern w:val="0"/>
          <w:sz w:val="20"/>
          <w:szCs w:val="20"/>
        </w:rPr>
      </w:pPr>
      <w:r>
        <w:rPr>
          <w:rFonts w:hint="eastAsia" w:ascii="楷体_GB2312" w:hAnsi="微软雅黑" w:eastAsia="楷体_GB2312" w:cs="宋体"/>
          <w:color w:val="000000"/>
          <w:kern w:val="0"/>
          <w:sz w:val="32"/>
          <w:szCs w:val="32"/>
        </w:rPr>
        <w:t>（二）2019年存在问题及下步打算。</w:t>
      </w:r>
    </w:p>
    <w:p>
      <w:pPr>
        <w:widowControl/>
        <w:shd w:val="clear" w:color="auto" w:fill="FFFFFF"/>
        <w:spacing w:line="401" w:lineRule="atLeast"/>
        <w:ind w:firstLine="645"/>
        <w:jc w:val="left"/>
        <w:rPr>
          <w:rFonts w:hint="eastAsia" w:ascii="微软雅黑" w:hAnsi="微软雅黑" w:eastAsia="微软雅黑" w:cs="宋体"/>
          <w:color w:val="333333"/>
          <w:kern w:val="0"/>
          <w:sz w:val="20"/>
          <w:szCs w:val="20"/>
        </w:rPr>
      </w:pPr>
      <w:r>
        <w:rPr>
          <w:rFonts w:hint="eastAsia" w:ascii="仿宋_GB2312" w:hAnsi="微软雅黑" w:eastAsia="仿宋_GB2312" w:cs="宋体"/>
          <w:color w:val="000000"/>
          <w:kern w:val="0"/>
          <w:sz w:val="32"/>
          <w:szCs w:val="32"/>
        </w:rPr>
        <w:t>2019年，市商务局政府信息公开工作取得了积极进展，但仍存在信息公开业务分散、信息工作人员少、信息发布欠规范等问题。下步，我们将按照全市关于进一步加强政府信息公开的有关要求，结合商务工作实际，着力做好以下几项工作：一是根据科室职能将信息公开业务进行调整，以提高工作效率。二是增加信息公开工作人员，力争专人负责信息公开业务。三是进一步规范信息发布流程，信息发布前进行保密审查签字。</w:t>
      </w:r>
    </w:p>
    <w:p>
      <w:pPr>
        <w:pStyle w:val="6"/>
        <w:widowControl/>
        <w:shd w:val="clear" w:color="auto" w:fill="FFFFFF"/>
        <w:spacing w:beforeAutospacing="0" w:afterAutospacing="0" w:line="560" w:lineRule="exact"/>
        <w:ind w:firstLine="640" w:firstLineChars="200"/>
        <w:jc w:val="both"/>
        <w:rPr>
          <w:rFonts w:ascii="黑体" w:hAnsi="黑体" w:eastAsia="黑体" w:cs="宋体"/>
          <w:sz w:val="32"/>
          <w:szCs w:val="32"/>
        </w:rPr>
      </w:pPr>
      <w:r>
        <w:rPr>
          <w:rFonts w:hint="eastAsia" w:ascii="黑体" w:hAnsi="黑体" w:eastAsia="黑体" w:cs="宋体"/>
          <w:sz w:val="32"/>
          <w:szCs w:val="32"/>
          <w:shd w:val="clear" w:color="auto" w:fill="FFFFFF"/>
        </w:rPr>
        <w:t>六、其他需要报告的事项</w:t>
      </w:r>
    </w:p>
    <w:p>
      <w:pPr>
        <w:pStyle w:val="6"/>
        <w:widowControl/>
        <w:shd w:val="clear" w:color="auto" w:fill="FFFFFF"/>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 w:eastAsia="仿宋_GB2312"/>
          <w:sz w:val="32"/>
          <w:szCs w:val="32"/>
          <w:shd w:val="clear" w:color="auto" w:fill="FFFFFF"/>
        </w:rPr>
        <w:t>无需要说明的其他事项。</w:t>
      </w:r>
    </w:p>
    <w:p>
      <w:pPr>
        <w:pStyle w:val="6"/>
        <w:snapToGrid w:val="0"/>
        <w:spacing w:beforeAutospacing="0" w:afterAutospacing="0" w:line="390" w:lineRule="atLeast"/>
        <w:jc w:val="both"/>
        <w:rPr>
          <w:rFonts w:ascii="宋体" w:hAnsi="宋体" w:cs="宋体"/>
          <w:sz w:val="28"/>
          <w:szCs w:val="28"/>
          <w:shd w:val="clear" w:color="auto" w:fill="FFFFFF"/>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altName w:val="微软雅黑"/>
    <w:panose1 w:val="02010604000101010101"/>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文星楷体">
    <w:altName w:val="楷体_GB2312"/>
    <w:panose1 w:val="02010604000101010101"/>
    <w:charset w:val="86"/>
    <w:family w:val="auto"/>
    <w:pitch w:val="default"/>
    <w:sig w:usb0="00000000" w:usb1="00000000" w:usb2="00000010" w:usb3="00000000" w:csb0="00040001" w:csb1="00000000"/>
  </w:font>
  <w:font w:name="文星黑体">
    <w:altName w:val="黑体"/>
    <w:panose1 w:val="02010604000101010101"/>
    <w:charset w:val="86"/>
    <w:family w:val="auto"/>
    <w:pitch w:val="default"/>
    <w:sig w:usb0="00000000" w:usb1="00000000" w:usb2="00000010"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UzNWJkMjE1MTI1ODQ0YjlkMGNmYWE4ZWZiNGQyYjcifQ=="/>
  </w:docVars>
  <w:rsids>
    <w:rsidRoot w:val="7B4105D4"/>
    <w:rsid w:val="00034014"/>
    <w:rsid w:val="00070242"/>
    <w:rsid w:val="000D1159"/>
    <w:rsid w:val="000F0D0C"/>
    <w:rsid w:val="001D2B58"/>
    <w:rsid w:val="002454A4"/>
    <w:rsid w:val="00254115"/>
    <w:rsid w:val="002C5B52"/>
    <w:rsid w:val="003D243C"/>
    <w:rsid w:val="003F475E"/>
    <w:rsid w:val="00476ACF"/>
    <w:rsid w:val="006334F4"/>
    <w:rsid w:val="00901FD7"/>
    <w:rsid w:val="009844C0"/>
    <w:rsid w:val="00A140E2"/>
    <w:rsid w:val="00A42941"/>
    <w:rsid w:val="00AD3CA8"/>
    <w:rsid w:val="00B07D33"/>
    <w:rsid w:val="00B121CD"/>
    <w:rsid w:val="00B85970"/>
    <w:rsid w:val="00BA50CF"/>
    <w:rsid w:val="00C26EFC"/>
    <w:rsid w:val="00C8379F"/>
    <w:rsid w:val="00CD6F7F"/>
    <w:rsid w:val="00D013BB"/>
    <w:rsid w:val="00D303AB"/>
    <w:rsid w:val="00D427E0"/>
    <w:rsid w:val="00D42F2B"/>
    <w:rsid w:val="00DE12C7"/>
    <w:rsid w:val="00E13AD6"/>
    <w:rsid w:val="00E368A3"/>
    <w:rsid w:val="05C87566"/>
    <w:rsid w:val="06FE27F9"/>
    <w:rsid w:val="2E223195"/>
    <w:rsid w:val="37464714"/>
    <w:rsid w:val="40066E40"/>
    <w:rsid w:val="4B24395B"/>
    <w:rsid w:val="56015F00"/>
    <w:rsid w:val="5DD73EFD"/>
    <w:rsid w:val="75F44F9F"/>
    <w:rsid w:val="7B41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Plain Text"/>
    <w:basedOn w:val="1"/>
    <w:link w:val="13"/>
    <w:unhideWhenUsed/>
    <w:qFormat/>
    <w:uiPriority w:val="99"/>
    <w:pPr>
      <w:widowControl/>
      <w:spacing w:before="100" w:beforeAutospacing="1" w:after="100" w:afterAutospacing="1"/>
      <w:jc w:val="left"/>
    </w:pPr>
    <w:rPr>
      <w:rFonts w:ascii="宋体" w:hAnsi="宋体" w:cs="宋体"/>
      <w:kern w:val="0"/>
      <w:sz w:val="24"/>
    </w:rPr>
  </w:style>
  <w:style w:type="paragraph" w:styleId="3">
    <w:name w:val="Balloon Text"/>
    <w:basedOn w:val="1"/>
    <w:link w:val="10"/>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kern w:val="0"/>
      <w:sz w:val="24"/>
    </w:rPr>
  </w:style>
  <w:style w:type="character" w:styleId="9">
    <w:name w:val="Hyperlink"/>
    <w:basedOn w:val="8"/>
    <w:qFormat/>
    <w:uiPriority w:val="0"/>
    <w:rPr>
      <w:color w:val="0563C1"/>
      <w:u w:val="single"/>
    </w:rPr>
  </w:style>
  <w:style w:type="character" w:customStyle="1" w:styleId="10">
    <w:name w:val="批注框文本 Char"/>
    <w:basedOn w:val="8"/>
    <w:link w:val="3"/>
    <w:qFormat/>
    <w:uiPriority w:val="0"/>
    <w:rPr>
      <w:rFonts w:ascii="Calibri" w:hAnsi="Calibri" w:eastAsia="宋体" w:cs="Times New Roman"/>
      <w:kern w:val="2"/>
      <w:sz w:val="18"/>
      <w:szCs w:val="18"/>
    </w:rPr>
  </w:style>
  <w:style w:type="character" w:customStyle="1" w:styleId="11">
    <w:name w:val="页脚 Char"/>
    <w:basedOn w:val="8"/>
    <w:link w:val="4"/>
    <w:qFormat/>
    <w:locked/>
    <w:uiPriority w:val="99"/>
    <w:rPr>
      <w:rFonts w:ascii="Calibri" w:hAnsi="Calibri" w:eastAsia="宋体" w:cs="Times New Roman"/>
      <w:kern w:val="2"/>
      <w:sz w:val="18"/>
      <w:szCs w:val="24"/>
    </w:rPr>
  </w:style>
  <w:style w:type="paragraph" w:customStyle="1" w:styleId="12">
    <w:name w:val="p0"/>
    <w:basedOn w:val="1"/>
    <w:qFormat/>
    <w:uiPriority w:val="99"/>
    <w:pPr>
      <w:widowControl/>
    </w:pPr>
    <w:rPr>
      <w:rFonts w:ascii="宋体" w:hAnsi="宋体" w:cs="宋体"/>
      <w:kern w:val="0"/>
      <w:szCs w:val="21"/>
    </w:rPr>
  </w:style>
  <w:style w:type="character" w:customStyle="1" w:styleId="13">
    <w:name w:val="纯文本 Char"/>
    <w:basedOn w:val="8"/>
    <w:link w:val="2"/>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558</Words>
  <Characters>3186</Characters>
  <Lines>26</Lines>
  <Paragraphs>7</Paragraphs>
  <TotalTime>0</TotalTime>
  <ScaleCrop>false</ScaleCrop>
  <LinksUpToDate>false</LinksUpToDate>
  <CharactersWithSpaces>3737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2021-05-31T02:22:00Z</dcterms:created>
  <dc:creator>January</dc:creator>
  <cp:lastModifiedBy>嘟嘟家的懒虫虫</cp:lastModifiedBy>
  <cp:lastPrinted>2021-05-31T02:22:00Z</cp:lastPrinted>
  <dcterms:modified xsi:type="dcterms:W3CDTF">2023-12-04T01:47:51Z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0762D9FBA2E94BB9AB461F2BF8C9D765</vt:lpwstr>
  </property>
</Properties>
</file>