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64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安丘市兴安街道办事处2022年政府信息公开工作年度报告</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报告根据《中华人民共和国政府信息公开条例》（国务院令第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2022年，在安丘市委、市政府的领导下，兴安街道认真学习、落实相关政策规定，坚持公开与服务结合，不断加强政务公开标准化规范化建设，让政务信息看得见、用得上、可监督。</w:t>
      </w:r>
    </w:p>
    <w:p>
      <w:pPr>
        <w:pStyle w:val="2"/>
        <w:numPr>
          <w:ilvl w:val="0"/>
          <w:numId w:val="1"/>
        </w:numP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主动公开</w:t>
      </w:r>
    </w:p>
    <w:p>
      <w:pPr>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Autospacing="0" w:afterAutospacing="0" w:line="560" w:lineRule="exact"/>
        <w:ind w:leftChars="200" w:firstLine="321" w:firstLineChars="100"/>
        <w:textAlignment w:val="auto"/>
        <w:rPr>
          <w:rFonts w:hint="eastAsia" w:ascii="仿宋_GB2312" w:hAnsi="仿宋" w:eastAsia="仿宋_GB2312" w:cs="仿宋_GB2312"/>
          <w:b/>
          <w:bCs/>
          <w:kern w:val="2"/>
          <w:sz w:val="32"/>
          <w:szCs w:val="32"/>
        </w:rPr>
      </w:pPr>
      <w:r>
        <w:rPr>
          <w:rFonts w:hint="eastAsia" w:ascii="仿宋_GB2312" w:hAnsi="仿宋" w:eastAsia="仿宋_GB2312" w:cs="仿宋_GB2312"/>
          <w:b/>
          <w:bCs/>
          <w:kern w:val="2"/>
          <w:sz w:val="32"/>
          <w:szCs w:val="32"/>
          <w:lang w:val="en-US" w:eastAsia="zh-CN"/>
        </w:rPr>
        <w:t>1.</w:t>
      </w:r>
      <w:r>
        <w:rPr>
          <w:rFonts w:hint="eastAsia" w:ascii="仿宋_GB2312" w:hAnsi="仿宋" w:eastAsia="仿宋_GB2312" w:cs="仿宋_GB2312"/>
          <w:b/>
          <w:bCs/>
          <w:kern w:val="2"/>
          <w:sz w:val="32"/>
          <w:szCs w:val="32"/>
        </w:rPr>
        <w:t>体制机制建设情况</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兴安街道成立了以办事处主任为组长、分管领导为副组长、党建办人员为工作人员的政务公开工作小组。制定《兴安街道政务公开工作管理办法》，并纳入街道年度考核。</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right="0" w:firstLine="643" w:firstLineChars="200"/>
        <w:textAlignment w:val="auto"/>
        <w:rPr>
          <w:rFonts w:hint="default"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2.主动公开信息情况</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街道办事处通过市政府网站、微信公众号、爱安丘APP发布各类主动公开信息；更新和公开本单位机关职能、机构设置等信息；发布2022年预算信息。截至2022年12月31日，通过市政府门户网站主动公开信息106条，与2021年相比增长34.18%；通过公众号发布信息296条，与2021年相比上升40.28%；通过爱安丘APP公开发布信息近300条。</w:t>
      </w:r>
    </w:p>
    <w:p>
      <w:pPr>
        <w:pStyle w:val="8"/>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Autospacing="0" w:line="560" w:lineRule="exact"/>
        <w:ind w:leftChars="200" w:right="0" w:rightChars="0" w:firstLine="321" w:firstLineChars="100"/>
        <w:textAlignment w:val="auto"/>
        <w:rPr>
          <w:rFonts w:hint="eastAsia" w:ascii="仿宋_GB2312" w:hAnsi="仿宋" w:eastAsia="仿宋_GB2312" w:cs="仿宋"/>
          <w:b/>
          <w:bCs/>
          <w:kern w:val="2"/>
          <w:sz w:val="32"/>
          <w:szCs w:val="32"/>
          <w:lang w:val="en-US" w:eastAsia="zh-CN" w:bidi="ar-SA"/>
        </w:rPr>
      </w:pPr>
      <w:r>
        <w:rPr>
          <w:rFonts w:hint="eastAsia" w:ascii="仿宋_GB2312" w:hAnsi="仿宋" w:eastAsia="仿宋_GB2312" w:cs="仿宋"/>
          <w:b/>
          <w:bCs/>
          <w:kern w:val="2"/>
          <w:sz w:val="32"/>
          <w:szCs w:val="32"/>
          <w:lang w:val="en-US" w:eastAsia="zh-CN" w:bidi="ar-SA"/>
        </w:rPr>
        <w:t>3.解读回应关切</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 w:eastAsia="仿宋_GB2312" w:cs="仿宋"/>
          <w:b/>
          <w:bCs/>
          <w:kern w:val="2"/>
          <w:sz w:val="32"/>
          <w:szCs w:val="32"/>
          <w:lang w:val="en-US" w:eastAsia="zh-CN" w:bidi="ar-SA"/>
        </w:rPr>
      </w:pPr>
      <w:r>
        <w:rPr>
          <w:rFonts w:hint="eastAsia" w:ascii="仿宋_GB2312" w:hAnsi="仿宋_GB2312" w:eastAsia="仿宋_GB2312" w:cs="仿宋_GB2312"/>
          <w:sz w:val="32"/>
          <w:szCs w:val="32"/>
          <w:lang w:val="en-US" w:eastAsia="zh-CN"/>
        </w:rPr>
        <w:t>采用线下线上相结合的模式，宣传基层政务公开相关内容；开展“政府开放月”主题活动，组织政协委员、党员、群众代表走进街道便民服务大厅，了解政务服务。</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default"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（二）依申请公开</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今年，街道建立健全依申请公开制度，制定依申请公开工作规程。2022年，收到公开申请1件，内容涉及公共场地车位占用收费问题，已回复处理，</w:t>
      </w:r>
      <w:r>
        <w:rPr>
          <w:rFonts w:hint="eastAsia" w:ascii="仿宋_GB2312" w:hAnsi="仿宋_GB2312" w:eastAsia="仿宋_GB2312" w:cs="仿宋_GB2312"/>
          <w:sz w:val="32"/>
          <w:szCs w:val="32"/>
          <w:highlight w:val="none"/>
          <w:lang w:val="en-US" w:eastAsia="zh-CN"/>
        </w:rPr>
        <w:t>与2021年0件相比增加1件。</w:t>
      </w:r>
      <w:r>
        <w:rPr>
          <w:rFonts w:hint="eastAsia" w:ascii="仿宋_GB2312" w:hAnsi="仿宋_GB2312" w:eastAsia="仿宋_GB2312" w:cs="仿宋_GB2312"/>
          <w:sz w:val="32"/>
          <w:szCs w:val="32"/>
          <w:lang w:val="en-US" w:eastAsia="zh-CN"/>
        </w:rPr>
        <w:t>因政府信息公开被申请行政复议0件，提起行政诉讼0件，与2021年相比无变化。街道没有依申请公开收费情况。</w:t>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240" w:lineRule="auto"/>
        <w:ind w:right="0"/>
        <w:jc w:val="center"/>
        <w:textAlignment w:val="auto"/>
        <w:rPr>
          <w:rFonts w:hint="eastAsia" w:eastAsiaTheme="minorEastAsia"/>
          <w:lang w:eastAsia="zh-CN"/>
        </w:rPr>
      </w:pPr>
      <w:r>
        <w:rPr>
          <w:rFonts w:hint="eastAsia" w:eastAsiaTheme="minorEastAsia"/>
          <w:lang w:eastAsia="zh-CN"/>
        </w:rPr>
        <w:drawing>
          <wp:inline distT="0" distB="0" distL="114300" distR="114300">
            <wp:extent cx="4671060" cy="3558540"/>
            <wp:effectExtent l="0" t="0" r="7620" b="762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
                    <pic:cNvPicPr>
                      <a:picLocks noChangeAspect="1"/>
                    </pic:cNvPicPr>
                  </pic:nvPicPr>
                  <pic:blipFill>
                    <a:blip r:embed="rId4"/>
                    <a:stretch>
                      <a:fillRect/>
                    </a:stretch>
                  </pic:blipFill>
                  <pic:spPr>
                    <a:xfrm>
                      <a:off x="0" y="0"/>
                      <a:ext cx="4671060" cy="3558540"/>
                    </a:xfrm>
                    <a:prstGeom prst="rect">
                      <a:avLst/>
                    </a:prstGeom>
                  </pic:spPr>
                </pic:pic>
              </a:graphicData>
            </a:graphic>
          </wp:inline>
        </w:drawing>
      </w:r>
    </w:p>
    <w:p>
      <w:pPr>
        <w:pStyle w:val="8"/>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right="0" w:firstLine="640"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（三）政府信息管理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落实组织领导和人员配备，按照市政府有关要求及《兴安街道政务公开工作管理办法》《兴安街道政府信息全生命周期管理制度》加强规范化建设；发布《安丘市兴安街道办事处2022年主动公开基本目录》；配备专人，积极通过市政府网站等载体对外公开各类信息，并做好信息管理的动态调整。</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2"/>
          <w:szCs w:val="32"/>
          <w:lang w:val="en-US" w:eastAsia="zh-CN"/>
        </w:rPr>
        <w:t>此外，认真落实《中华人民共和国保守国家秘密法》《中华人民共和国政府信息公开条例》等规定，确保公开信息不涉密。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60" w:lineRule="exact"/>
        <w:ind w:left="0" w:firstLine="640" w:firstLineChars="200"/>
        <w:textAlignment w:val="auto"/>
        <w:rPr>
          <w:rFonts w:hint="default"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（四）政府信息公开平台建设</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街道公众号优化调整微政务、微服务、微出行3个栏目，增强群众互动性。及时维护更新线下专区，加强推介力度，引导来访人通过政务查询机查阅资料。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（五）监督保障</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2"/>
          <w:szCs w:val="32"/>
          <w:lang w:val="en-US" w:eastAsia="zh-CN"/>
        </w:rPr>
        <w:t>制定《兴安街道政务公开工作管理办法》，将其纳入街道年度考核，安排两名工作人员专管，并定期进行业务培训，提高工作水准；认真落实监督和责任追究制度，建立“三级审查制度”，对信息规范化和准确率及时跟进监督检查；通过线上渠道，主动公开监督电话等信息，扩大公众监督面；需要意见征集的，及时通过政务新媒体征集公众意见，积极反馈群众监督举报。今年，街道没有经费投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sz w:val="32"/>
          <w:szCs w:val="32"/>
          <w:lang w:val="en-US" w:eastAsia="zh-CN"/>
        </w:rPr>
        <w:t>二、主动公开政府信</w:t>
      </w:r>
      <w:r>
        <w:rPr>
          <w:rFonts w:hint="eastAsia" w:ascii="黑体" w:hAnsi="黑体" w:eastAsia="黑体" w:cs="黑体"/>
          <w:i w:val="0"/>
          <w:iCs w:val="0"/>
          <w:caps w:val="0"/>
          <w:color w:val="333333"/>
          <w:spacing w:val="0"/>
          <w:sz w:val="32"/>
          <w:szCs w:val="32"/>
          <w:shd w:val="clear" w:color="auto" w:fill="FFFFFF"/>
          <w:lang w:val="en-US" w:eastAsia="zh-CN"/>
        </w:rPr>
        <w:t>息情况</w:t>
      </w:r>
    </w:p>
    <w:tbl>
      <w:tblPr>
        <w:tblStyle w:val="6"/>
        <w:tblW w:w="78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17"/>
        <w:gridCol w:w="1688"/>
        <w:gridCol w:w="2041"/>
        <w:gridCol w:w="2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7891"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117"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041"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04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117"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1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04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0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117"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1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04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204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7891"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117"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5774"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117"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5774"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7891"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117"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5774"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117"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5774"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117"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5774"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7891"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117"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5774"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117"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5774"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numPr>
          <w:ilvl w:val="0"/>
          <w:numId w:val="0"/>
        </w:numPr>
        <w:ind w:firstLine="640" w:firstLineChars="200"/>
        <w:rPr>
          <w:rFonts w:hint="default"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三、收到和处理政府信息公开申请情况</w:t>
      </w:r>
    </w:p>
    <w:tbl>
      <w:tblPr>
        <w:tblStyle w:val="6"/>
        <w:tblW w:w="857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14"/>
        <w:gridCol w:w="930"/>
        <w:gridCol w:w="2105"/>
        <w:gridCol w:w="533"/>
        <w:gridCol w:w="853"/>
        <w:gridCol w:w="764"/>
        <w:gridCol w:w="818"/>
        <w:gridCol w:w="728"/>
        <w:gridCol w:w="728"/>
        <w:gridCol w:w="60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02"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5175"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02"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44"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4012"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1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02"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44"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88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7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84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75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750"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1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02"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54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1</w:t>
            </w:r>
          </w:p>
        </w:tc>
        <w:tc>
          <w:tcPr>
            <w:tcW w:w="88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84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02"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54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88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84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2"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3130"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54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1</w:t>
            </w:r>
          </w:p>
        </w:tc>
        <w:tc>
          <w:tcPr>
            <w:tcW w:w="88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84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1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130"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54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88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84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21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5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88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8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8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1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1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5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tabs>
                <w:tab w:val="center" w:pos="291"/>
              </w:tabs>
              <w:spacing w:before="0" w:beforeAutospacing="0" w:after="0" w:afterAutospacing="0"/>
              <w:ind w:right="0"/>
              <w:jc w:val="center"/>
              <w:rPr>
                <w:rFonts w:hint="default"/>
                <w:lang w:val="en-US"/>
              </w:rPr>
            </w:pPr>
            <w:r>
              <w:rPr>
                <w:rFonts w:hint="eastAsia" w:cs="Calibri"/>
                <w:kern w:val="0"/>
                <w:sz w:val="20"/>
                <w:szCs w:val="20"/>
                <w:lang w:val="en-US" w:eastAsia="zh-CN" w:bidi="ar"/>
              </w:rPr>
              <w:t>0</w:t>
            </w:r>
          </w:p>
        </w:tc>
        <w:tc>
          <w:tcPr>
            <w:tcW w:w="88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8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8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default"/>
                <w:lang w:val="en-US"/>
              </w:rP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default"/>
                <w:lang w:val="en-US"/>
              </w:rP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1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5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88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8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8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1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5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88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8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8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1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5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88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8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8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1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5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88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8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8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1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5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88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8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8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1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5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88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8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8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21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5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88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8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8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1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5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88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8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8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1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5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88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8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8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21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5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88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8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8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1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5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88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8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8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1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5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88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8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8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1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5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881"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87"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84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27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1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54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881"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87"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84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eastAsia="宋体"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50"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50"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1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21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54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88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84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1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54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88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84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2"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21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54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88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84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7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130"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54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1</w:t>
            </w:r>
          </w:p>
        </w:tc>
        <w:tc>
          <w:tcPr>
            <w:tcW w:w="88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84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1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402"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54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tabs>
                <w:tab w:val="center" w:pos="291"/>
              </w:tabs>
              <w:spacing w:before="0" w:beforeAutospacing="0" w:after="0" w:afterAutospacing="0"/>
              <w:ind w:right="0"/>
              <w:jc w:val="center"/>
              <w:rPr>
                <w:rFonts w:hint="default"/>
                <w:lang w:val="en-US"/>
              </w:rPr>
            </w:pPr>
            <w:r>
              <w:rPr>
                <w:rFonts w:hint="eastAsia" w:cs="Calibri"/>
                <w:kern w:val="0"/>
                <w:sz w:val="20"/>
                <w:szCs w:val="20"/>
                <w:lang w:val="en-US" w:eastAsia="zh-CN" w:bidi="ar"/>
              </w:rPr>
              <w:t>0</w:t>
            </w:r>
          </w:p>
        </w:tc>
        <w:tc>
          <w:tcPr>
            <w:tcW w:w="881"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87"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84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75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19" w:type="dxa"/>
            <w:tcBorders>
              <w:top w:val="nil"/>
              <w:left w:val="nil"/>
              <w:bottom w:val="single" w:color="auto" w:sz="8" w:space="0"/>
              <w:right w:val="single" w:color="auto" w:sz="8" w:space="0"/>
            </w:tcBorders>
            <w:noWrap w:val="0"/>
            <w:tcMar>
              <w:left w:w="57" w:type="dxa"/>
              <w:right w:w="57" w:type="dxa"/>
            </w:tcMar>
            <w:vAlign w:val="top"/>
          </w:tcPr>
          <w:p>
            <w:pPr>
              <w:jc w:val="center"/>
              <w:rPr>
                <w:rFonts w:hint="default" w:ascii="宋体" w:eastAsia="宋体"/>
                <w:sz w:val="24"/>
                <w:szCs w:val="24"/>
                <w:lang w:val="en-US" w:eastAsia="zh-CN"/>
              </w:rPr>
            </w:pPr>
            <w:r>
              <w:rPr>
                <w:rFonts w:hint="eastAsia" w:cs="Calibri"/>
                <w:kern w:val="0"/>
                <w:sz w:val="20"/>
                <w:szCs w:val="20"/>
                <w:lang w:val="en-US" w:eastAsia="zh-CN" w:bidi="ar"/>
              </w:rPr>
              <w:t>0</w:t>
            </w:r>
          </w:p>
        </w:tc>
      </w:tr>
    </w:tbl>
    <w:p>
      <w:pPr>
        <w:numPr>
          <w:ilvl w:val="0"/>
          <w:numId w:val="0"/>
        </w:numPr>
        <w:ind w:firstLine="640" w:firstLineChars="200"/>
        <w:rPr>
          <w:rFonts w:hint="default"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四、政府信息公开行政复议、行政诉讼情况</w:t>
      </w:r>
    </w:p>
    <w:tbl>
      <w:tblPr>
        <w:tblStyle w:val="6"/>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highlight w:val="none"/>
          <w:lang w:eastAsia="zh-CN"/>
        </w:rPr>
        <w:t>五、</w:t>
      </w:r>
      <w:r>
        <w:rPr>
          <w:rFonts w:hint="eastAsia" w:ascii="黑体" w:hAnsi="黑体" w:eastAsia="黑体" w:cs="黑体"/>
          <w:sz w:val="32"/>
          <w:szCs w:val="32"/>
          <w:lang w:val="en-US" w:eastAsia="zh-CN"/>
        </w:rPr>
        <w:t>存在的主要问题及改进情况</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（一）2021年问题整改情况</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2021年政务公开工作中存在的问题以及短板，街道在2022年加强自省自查并积极进行整改。优化调整业务能力过硬的工作人员对政务公开工作进行专人专管，在业务上积极对接上级部门，清晰各项工作要求，并加强与兄弟镇街工作人员学习沟通，其次通过网络学习外部先进经验，对标对表，努力学习业务知识，从而使政务信息公开的内容和范围更加精准。同时加强对各相关信息公开部门和模块的监督检查，强调各部门要严格按公开要求进行公开，从根本上杜绝了应主动公开的政务信息公开不全、更新不及时问题。</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（二）2022年存在的主要问题及改进情况</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FF"/>
          <w:sz w:val="32"/>
          <w:szCs w:val="32"/>
          <w:shd w:val="clear" w:color="auto" w:fill="FFFFFF"/>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主要问题：</w:t>
      </w:r>
      <w:r>
        <w:rPr>
          <w:rFonts w:ascii="仿宋_GB2312" w:hAnsi="宋体" w:eastAsia="仿宋_GB2312" w:cs="仿宋_GB2312"/>
          <w:i w:val="0"/>
          <w:caps w:val="0"/>
          <w:color w:val="000000"/>
          <w:spacing w:val="0"/>
          <w:sz w:val="32"/>
          <w:szCs w:val="32"/>
        </w:rPr>
        <w:t>一是</w:t>
      </w:r>
      <w:r>
        <w:rPr>
          <w:rFonts w:hint="default" w:ascii="仿宋_GB2312" w:hAnsi="宋体" w:eastAsia="仿宋_GB2312" w:cs="仿宋_GB2312"/>
          <w:i w:val="0"/>
          <w:caps w:val="0"/>
          <w:color w:val="000000"/>
          <w:spacing w:val="0"/>
          <w:sz w:val="32"/>
          <w:szCs w:val="32"/>
        </w:rPr>
        <w:t>政府主动公开信息内容与公众的需求有待于进一步对接。二是政府信息公开工作居民参与积极性有待于进一步加强。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仿宋_GB2312" w:hAnsi="Arial" w:eastAsia="仿宋_GB2312" w:cs="仿宋_GB2312"/>
          <w:i w:val="0"/>
          <w:caps w:val="0"/>
          <w:color w:val="000000"/>
          <w:spacing w:val="0"/>
          <w:sz w:val="32"/>
          <w:szCs w:val="32"/>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改进情况：</w:t>
      </w:r>
      <w:r>
        <w:rPr>
          <w:rFonts w:ascii="仿宋_GB2312" w:hAnsi="Arial" w:eastAsia="仿宋_GB2312" w:cs="仿宋_GB2312"/>
          <w:i w:val="0"/>
          <w:caps w:val="0"/>
          <w:color w:val="000000"/>
          <w:spacing w:val="0"/>
          <w:sz w:val="32"/>
          <w:szCs w:val="32"/>
        </w:rPr>
        <w:t>针对202</w:t>
      </w:r>
      <w:r>
        <w:rPr>
          <w:rFonts w:hint="eastAsia" w:ascii="仿宋_GB2312" w:hAnsi="Arial" w:eastAsia="仿宋_GB2312" w:cs="仿宋_GB2312"/>
          <w:i w:val="0"/>
          <w:caps w:val="0"/>
          <w:color w:val="000000"/>
          <w:spacing w:val="0"/>
          <w:sz w:val="32"/>
          <w:szCs w:val="32"/>
          <w:lang w:val="en-US" w:eastAsia="zh-CN"/>
        </w:rPr>
        <w:t>2</w:t>
      </w:r>
      <w:r>
        <w:rPr>
          <w:rFonts w:ascii="仿宋_GB2312" w:hAnsi="Arial" w:eastAsia="仿宋_GB2312" w:cs="仿宋_GB2312"/>
          <w:i w:val="0"/>
          <w:caps w:val="0"/>
          <w:color w:val="000000"/>
          <w:spacing w:val="0"/>
          <w:sz w:val="32"/>
          <w:szCs w:val="32"/>
        </w:rPr>
        <w:t>年度存在问题，</w:t>
      </w:r>
      <w:r>
        <w:rPr>
          <w:rFonts w:hint="default" w:ascii="仿宋_GB2312" w:hAnsi="Arial" w:eastAsia="仿宋_GB2312" w:cs="仿宋_GB2312"/>
          <w:i w:val="0"/>
          <w:caps w:val="0"/>
          <w:color w:val="000000"/>
          <w:spacing w:val="0"/>
          <w:sz w:val="32"/>
          <w:szCs w:val="32"/>
        </w:rPr>
        <w:t>我街道将进一步加大政府信息公开工作力度，</w:t>
      </w:r>
      <w:r>
        <w:rPr>
          <w:rFonts w:hint="eastAsia" w:ascii="仿宋_GB2312" w:hAnsi="Arial" w:eastAsia="仿宋_GB2312" w:cs="仿宋_GB2312"/>
          <w:i w:val="0"/>
          <w:caps w:val="0"/>
          <w:color w:val="000000"/>
          <w:spacing w:val="0"/>
          <w:sz w:val="32"/>
          <w:szCs w:val="32"/>
          <w:lang w:val="en-US" w:eastAsia="zh-CN"/>
        </w:rPr>
        <w:t>有方向地</w:t>
      </w:r>
      <w:r>
        <w:rPr>
          <w:rFonts w:hint="default" w:ascii="仿宋_GB2312" w:hAnsi="Arial" w:eastAsia="仿宋_GB2312" w:cs="仿宋_GB2312"/>
          <w:i w:val="0"/>
          <w:caps w:val="0"/>
          <w:color w:val="000000"/>
          <w:spacing w:val="0"/>
          <w:sz w:val="32"/>
          <w:szCs w:val="32"/>
        </w:rPr>
        <w:t>努力提高政府信息公开工作的质量和水平。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仿宋_GB2312" w:hAnsi="Arial" w:eastAsia="仿宋_GB2312" w:cs="仿宋_GB2312"/>
          <w:i w:val="0"/>
          <w:caps w:val="0"/>
          <w:color w:val="000000"/>
          <w:spacing w:val="0"/>
          <w:kern w:val="0"/>
          <w:sz w:val="32"/>
          <w:szCs w:val="32"/>
          <w:lang w:val="en-US" w:eastAsia="zh-CN" w:bidi="ar"/>
        </w:rPr>
      </w:pPr>
      <w:r>
        <w:rPr>
          <w:rFonts w:hint="eastAsia" w:ascii="仿宋_GB2312" w:hAnsi="Arial" w:eastAsia="仿宋_GB2312" w:cs="仿宋_GB2312"/>
          <w:i w:val="0"/>
          <w:caps w:val="0"/>
          <w:color w:val="000000"/>
          <w:spacing w:val="0"/>
          <w:kern w:val="0"/>
          <w:sz w:val="32"/>
          <w:szCs w:val="32"/>
          <w:lang w:val="en-US" w:eastAsia="zh-CN" w:bidi="ar"/>
        </w:rPr>
        <w:t>一是</w:t>
      </w:r>
      <w:r>
        <w:rPr>
          <w:rFonts w:hint="default" w:ascii="仿宋_GB2312" w:hAnsi="Arial" w:eastAsia="仿宋_GB2312" w:cs="仿宋_GB2312"/>
          <w:i w:val="0"/>
          <w:caps w:val="0"/>
          <w:color w:val="000000"/>
          <w:spacing w:val="0"/>
          <w:kern w:val="0"/>
          <w:sz w:val="32"/>
          <w:szCs w:val="32"/>
          <w:lang w:val="en-US" w:eastAsia="zh-CN" w:bidi="ar"/>
        </w:rPr>
        <w:t>加强调研，到基层群众中了解居民最想知道的信息，建立与群众的经常沟通机制</w:t>
      </w:r>
      <w:r>
        <w:rPr>
          <w:rFonts w:hint="eastAsia" w:ascii="仿宋_GB2312" w:hAnsi="Arial" w:eastAsia="仿宋_GB2312" w:cs="仿宋_GB2312"/>
          <w:i w:val="0"/>
          <w:caps w:val="0"/>
          <w:color w:val="000000"/>
          <w:spacing w:val="0"/>
          <w:kern w:val="0"/>
          <w:sz w:val="32"/>
          <w:szCs w:val="32"/>
          <w:lang w:val="en-US" w:eastAsia="zh-CN" w:bidi="ar"/>
        </w:rPr>
        <w:t>，</w:t>
      </w:r>
      <w:r>
        <w:rPr>
          <w:rFonts w:hint="default" w:ascii="仿宋_GB2312" w:hAnsi="Arial" w:eastAsia="仿宋_GB2312" w:cs="仿宋_GB2312"/>
          <w:i w:val="0"/>
          <w:caps w:val="0"/>
          <w:color w:val="000000"/>
          <w:spacing w:val="0"/>
          <w:kern w:val="0"/>
          <w:sz w:val="32"/>
          <w:szCs w:val="32"/>
          <w:lang w:val="en-US" w:eastAsia="zh-CN" w:bidi="ar"/>
        </w:rPr>
        <w:t>在信息提供中强化服务意识，更好地向群众提供信息。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eastAsia"/>
          <w:lang w:val="en-US" w:eastAsia="zh-CN"/>
        </w:rPr>
      </w:pPr>
      <w:r>
        <w:rPr>
          <w:rFonts w:hint="eastAsia" w:ascii="仿宋_GB2312" w:hAnsi="Arial" w:eastAsia="仿宋_GB2312" w:cs="仿宋_GB2312"/>
          <w:i w:val="0"/>
          <w:caps w:val="0"/>
          <w:color w:val="000000"/>
          <w:spacing w:val="0"/>
          <w:kern w:val="0"/>
          <w:sz w:val="32"/>
          <w:szCs w:val="32"/>
          <w:lang w:val="en-US" w:eastAsia="zh-CN" w:bidi="ar"/>
        </w:rPr>
        <w:t>二是</w:t>
      </w:r>
      <w:r>
        <w:rPr>
          <w:rFonts w:hint="default" w:ascii="仿宋_GB2312" w:hAnsi="Arial" w:eastAsia="仿宋_GB2312" w:cs="仿宋_GB2312"/>
          <w:i w:val="0"/>
          <w:caps w:val="0"/>
          <w:color w:val="000000"/>
          <w:spacing w:val="0"/>
          <w:kern w:val="0"/>
          <w:sz w:val="32"/>
          <w:szCs w:val="32"/>
          <w:lang w:val="en-US" w:eastAsia="zh-CN" w:bidi="ar"/>
        </w:rPr>
        <w:t>推动促进公民参与。政府信息公开，既需要</w:t>
      </w:r>
      <w:r>
        <w:rPr>
          <w:rFonts w:hint="eastAsia" w:ascii="仿宋_GB2312" w:hAnsi="Arial" w:eastAsia="仿宋_GB2312" w:cs="仿宋_GB2312"/>
          <w:i w:val="0"/>
          <w:caps w:val="0"/>
          <w:color w:val="000000"/>
          <w:spacing w:val="0"/>
          <w:kern w:val="0"/>
          <w:sz w:val="32"/>
          <w:szCs w:val="32"/>
          <w:lang w:val="en-US" w:eastAsia="zh-CN" w:bidi="ar"/>
        </w:rPr>
        <w:t>由内而外</w:t>
      </w:r>
      <w:r>
        <w:rPr>
          <w:rFonts w:hint="default" w:ascii="仿宋_GB2312" w:hAnsi="Arial" w:eastAsia="仿宋_GB2312" w:cs="仿宋_GB2312"/>
          <w:i w:val="0"/>
          <w:caps w:val="0"/>
          <w:color w:val="000000"/>
          <w:spacing w:val="0"/>
          <w:kern w:val="0"/>
          <w:sz w:val="32"/>
          <w:szCs w:val="32"/>
          <w:lang w:val="en-US" w:eastAsia="zh-CN" w:bidi="ar"/>
        </w:rPr>
        <w:t>的改革勇气，亦需要</w:t>
      </w:r>
      <w:r>
        <w:rPr>
          <w:rFonts w:hint="eastAsia" w:ascii="仿宋_GB2312" w:hAnsi="Arial" w:eastAsia="仿宋_GB2312" w:cs="仿宋_GB2312"/>
          <w:i w:val="0"/>
          <w:caps w:val="0"/>
          <w:color w:val="000000"/>
          <w:spacing w:val="0"/>
          <w:kern w:val="0"/>
          <w:sz w:val="32"/>
          <w:szCs w:val="32"/>
          <w:lang w:val="en-US" w:eastAsia="zh-CN" w:bidi="ar"/>
        </w:rPr>
        <w:t>由外而内</w:t>
      </w:r>
      <w:r>
        <w:rPr>
          <w:rFonts w:hint="default" w:ascii="仿宋_GB2312" w:hAnsi="Arial" w:eastAsia="仿宋_GB2312" w:cs="仿宋_GB2312"/>
          <w:i w:val="0"/>
          <w:caps w:val="0"/>
          <w:color w:val="000000"/>
          <w:spacing w:val="0"/>
          <w:kern w:val="0"/>
          <w:sz w:val="32"/>
          <w:szCs w:val="32"/>
          <w:lang w:val="en-US" w:eastAsia="zh-CN" w:bidi="ar"/>
        </w:rPr>
        <w:t>的公民</w:t>
      </w:r>
      <w:r>
        <w:rPr>
          <w:rFonts w:hint="eastAsia" w:ascii="仿宋_GB2312" w:hAnsi="Arial" w:eastAsia="仿宋_GB2312" w:cs="仿宋_GB2312"/>
          <w:i w:val="0"/>
          <w:caps w:val="0"/>
          <w:color w:val="000000"/>
          <w:spacing w:val="0"/>
          <w:kern w:val="0"/>
          <w:sz w:val="32"/>
          <w:szCs w:val="32"/>
          <w:lang w:val="en-US" w:eastAsia="zh-CN" w:bidi="ar"/>
        </w:rPr>
        <w:t>监督</w:t>
      </w:r>
      <w:r>
        <w:rPr>
          <w:rFonts w:hint="default" w:ascii="仿宋_GB2312" w:hAnsi="Arial" w:eastAsia="仿宋_GB2312" w:cs="仿宋_GB2312"/>
          <w:i w:val="0"/>
          <w:caps w:val="0"/>
          <w:color w:val="000000"/>
          <w:spacing w:val="0"/>
          <w:kern w:val="0"/>
          <w:sz w:val="32"/>
          <w:szCs w:val="32"/>
          <w:lang w:val="en-US" w:eastAsia="zh-CN" w:bidi="ar"/>
        </w:rPr>
        <w:t>，如此才能凝成推动政治透明、行政公开的压力和合力。</w:t>
      </w:r>
      <w:r>
        <w:rPr>
          <w:rFonts w:hint="eastAsia" w:ascii="仿宋_GB2312" w:hAnsi="Arial" w:eastAsia="仿宋_GB2312" w:cs="仿宋_GB2312"/>
          <w:i w:val="0"/>
          <w:caps w:val="0"/>
          <w:color w:val="000000"/>
          <w:spacing w:val="0"/>
          <w:kern w:val="0"/>
          <w:sz w:val="32"/>
          <w:szCs w:val="32"/>
          <w:lang w:val="en-US" w:eastAsia="zh-CN" w:bidi="ar"/>
        </w:rPr>
        <w:t>我街道将进一步深入开展“政府开放日”等相关活动，促进居民参与、了解政务公开信息，提升居民获得感、满足感和幸福感。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黑体" w:hAnsi="黑体" w:eastAsia="黑体" w:cs="黑体"/>
          <w:sz w:val="32"/>
          <w:szCs w:val="32"/>
          <w:lang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kern w:val="0"/>
          <w:sz w:val="32"/>
          <w:szCs w:val="32"/>
          <w:lang w:val="en-US" w:eastAsia="zh-CN" w:bidi="ar"/>
        </w:rPr>
        <w:t>（一）收取信息处理费的情况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w:t>
      </w:r>
      <w:r>
        <w:rPr>
          <w:rFonts w:hint="eastAsia" w:ascii="仿宋_GB2312" w:eastAsia="仿宋_GB2312"/>
          <w:sz w:val="32"/>
          <w:szCs w:val="32"/>
          <w:lang w:val="en-US" w:eastAsia="zh-CN"/>
        </w:rPr>
        <w:t>2</w:t>
      </w:r>
      <w:r>
        <w:rPr>
          <w:rFonts w:hint="eastAsia" w:ascii="仿宋_GB2312" w:eastAsia="仿宋_GB2312"/>
          <w:sz w:val="32"/>
          <w:szCs w:val="32"/>
          <w:lang w:eastAsia="zh-CN"/>
        </w:rPr>
        <w:t>年度未收取政府信息公开信息处理费，包括：检索费、复制费（含案卷材料复制费）、邮寄费。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落实安丘市2022年度政务公开工作要点情况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2022年，兴安街道按照安丘市2022年政务公开重点工作任务安排，对2022年政务公开重点工作进行详细分工、层层分解，形成责任分工表，将责任具体到各站办所，聚焦中心工作和重点领域加强信息公开。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1、及时发布疫情防控最新信息。坚持做好疫情防控常态化下疫情信息发布工作，做到及时、准确、公开、透明，让群众了解最新政策和应对措施。针对疫情热线问题，通过微信公众号、爱安丘APP等新媒体及时向群众普及相关知识，提高群众的防治意识和应对能力，营造良好舆论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2、推进政务信息公开。及时公开街道政务活动，开展“</w:t>
      </w:r>
      <w:r>
        <w:rPr>
          <w:rFonts w:hint="eastAsia" w:ascii="仿宋_GB2312" w:eastAsia="仿宋_GB2312"/>
          <w:sz w:val="32"/>
          <w:szCs w:val="32"/>
          <w:lang w:val="en-US" w:eastAsia="zh-CN"/>
        </w:rPr>
        <w:t>政府开放日</w:t>
      </w:r>
      <w:r>
        <w:rPr>
          <w:rFonts w:hint="eastAsia" w:ascii="仿宋_GB2312" w:eastAsia="仿宋_GB2312"/>
          <w:sz w:val="32"/>
          <w:szCs w:val="32"/>
          <w:lang w:eastAsia="zh-CN"/>
        </w:rPr>
        <w:t>”主题活动，向群众传达最新日常工作动态，提高群众对街道工作的认知。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sz w:val="32"/>
          <w:szCs w:val="32"/>
          <w:lang w:eastAsia="zh-CN"/>
        </w:rPr>
        <w:t>3、加强政务公开力度。强化网站信息内容保障，依托市政府门户网站、“实力兴安</w:t>
      </w:r>
      <w:r>
        <w:rPr>
          <w:rFonts w:hint="eastAsia" w:ascii="仿宋_GB2312" w:eastAsia="仿宋_GB2312"/>
          <w:sz w:val="32"/>
          <w:szCs w:val="32"/>
          <w:lang w:val="en-US" w:eastAsia="zh-CN"/>
        </w:rPr>
        <w:t xml:space="preserve"> 和美福地</w:t>
      </w:r>
      <w:r>
        <w:rPr>
          <w:rFonts w:hint="eastAsia" w:ascii="仿宋_GB2312" w:eastAsia="仿宋_GB2312"/>
          <w:sz w:val="32"/>
          <w:szCs w:val="32"/>
          <w:lang w:eastAsia="zh-CN"/>
        </w:rPr>
        <w:t>”公众号、爱安丘</w:t>
      </w:r>
      <w:r>
        <w:rPr>
          <w:rFonts w:hint="eastAsia" w:ascii="仿宋_GB2312" w:eastAsia="仿宋_GB2312"/>
          <w:sz w:val="32"/>
          <w:szCs w:val="32"/>
          <w:lang w:val="en-US" w:eastAsia="zh-CN"/>
        </w:rPr>
        <w:t>APP等平台</w:t>
      </w:r>
      <w:r>
        <w:rPr>
          <w:rFonts w:hint="eastAsia" w:ascii="仿宋_GB2312" w:eastAsia="仿宋_GB2312"/>
          <w:sz w:val="32"/>
          <w:szCs w:val="32"/>
          <w:lang w:eastAsia="zh-CN"/>
        </w:rPr>
        <w:t>，及时更新信息，严格信息公开专栏内容建设和信息发布审核，把好政务公开文字关，</w:t>
      </w:r>
      <w:r>
        <w:rPr>
          <w:rFonts w:hint="eastAsia" w:ascii="仿宋_GB2312" w:eastAsia="仿宋_GB2312"/>
          <w:color w:val="000000" w:themeColor="text1"/>
          <w:sz w:val="32"/>
          <w:szCs w:val="32"/>
          <w:lang w:eastAsia="zh-CN"/>
          <w14:textFill>
            <w14:solidFill>
              <w14:schemeClr w14:val="tx1"/>
            </w14:solidFill>
          </w14:textFill>
        </w:rPr>
        <w:t>及时回应群众关切，推进政务公开工作不断走深走细。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4、健全政务公开机制。紧紧围绕工作职责，全面梳理主动公开内容，分类分级及时公开相关信息，并根据上级文件精神要求，结合街道自身实际情况，全面推进政务公开标准化规范化工作。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楷体_GB2312" w:hAnsi="楷体_GB2312" w:eastAsia="楷体_GB2312" w:cs="楷体_GB2312"/>
          <w:kern w:val="0"/>
          <w:sz w:val="32"/>
          <w:szCs w:val="32"/>
          <w:lang w:val="en-US" w:eastAsia="zh-CN" w:bidi="ar"/>
        </w:rPr>
        <w:t>（三）人大代表建议和政协委员提案办理结果公开情况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202</w:t>
      </w:r>
      <w:r>
        <w:rPr>
          <w:rFonts w:hint="eastAsia" w:ascii="仿宋_GB2312" w:eastAsia="仿宋_GB2312"/>
          <w:sz w:val="32"/>
          <w:szCs w:val="32"/>
          <w:lang w:val="en-US" w:eastAsia="zh-CN"/>
        </w:rPr>
        <w:t>2</w:t>
      </w:r>
      <w:r>
        <w:rPr>
          <w:rFonts w:hint="eastAsia" w:ascii="仿宋_GB2312" w:eastAsia="仿宋_GB2312"/>
          <w:sz w:val="32"/>
          <w:szCs w:val="32"/>
          <w:lang w:eastAsia="zh-CN"/>
        </w:rPr>
        <w:t>年度，街道未承办人大建议和政协提案，与202</w:t>
      </w:r>
      <w:r>
        <w:rPr>
          <w:rFonts w:hint="eastAsia" w:ascii="仿宋_GB2312" w:eastAsia="仿宋_GB2312"/>
          <w:sz w:val="32"/>
          <w:szCs w:val="32"/>
          <w:lang w:val="en-US" w:eastAsia="zh-CN"/>
        </w:rPr>
        <w:t>1</w:t>
      </w:r>
      <w:r>
        <w:rPr>
          <w:rFonts w:hint="eastAsia" w:ascii="仿宋_GB2312" w:eastAsia="仿宋_GB2312"/>
          <w:sz w:val="32"/>
          <w:szCs w:val="32"/>
          <w:lang w:eastAsia="zh-CN"/>
        </w:rPr>
        <w:t>年相比无变化。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（四）兴安街道2022年度政务公开工作创新情况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FF"/>
          <w:sz w:val="32"/>
          <w:szCs w:val="32"/>
          <w:lang w:eastAsia="zh-CN"/>
        </w:rPr>
      </w:pPr>
      <w:r>
        <w:rPr>
          <w:rFonts w:ascii="仿宋_GB2312" w:hAnsi="宋体" w:eastAsia="仿宋_GB2312" w:cs="仿宋_GB2312"/>
          <w:i w:val="0"/>
          <w:caps w:val="0"/>
          <w:color w:val="333333"/>
          <w:spacing w:val="0"/>
          <w:sz w:val="32"/>
          <w:szCs w:val="32"/>
        </w:rPr>
        <w:t>充分发挥“政务公开</w:t>
      </w:r>
      <w:r>
        <w:rPr>
          <w:rFonts w:hint="default" w:ascii="仿宋_GB2312" w:hAnsi="宋体" w:eastAsia="仿宋_GB2312" w:cs="仿宋_GB2312"/>
          <w:i w:val="0"/>
          <w:caps w:val="0"/>
          <w:color w:val="333333"/>
          <w:spacing w:val="0"/>
          <w:sz w:val="32"/>
          <w:szCs w:val="32"/>
          <w:lang w:val="en-US"/>
        </w:rPr>
        <w:t>+</w:t>
      </w:r>
      <w:r>
        <w:rPr>
          <w:rFonts w:hint="default" w:ascii="仿宋_GB2312" w:hAnsi="宋体" w:eastAsia="仿宋_GB2312" w:cs="仿宋_GB2312"/>
          <w:i w:val="0"/>
          <w:caps w:val="0"/>
          <w:color w:val="333333"/>
          <w:spacing w:val="0"/>
          <w:sz w:val="32"/>
          <w:szCs w:val="32"/>
        </w:rPr>
        <w:t>网格化”治理模式，组织网格员下沉一线，</w:t>
      </w:r>
      <w:r>
        <w:rPr>
          <w:rFonts w:hint="eastAsia" w:ascii="仿宋_GB2312" w:hAnsi="宋体" w:eastAsia="仿宋_GB2312" w:cs="仿宋_GB2312"/>
          <w:i w:val="0"/>
          <w:caps w:val="0"/>
          <w:color w:val="333333"/>
          <w:spacing w:val="0"/>
          <w:sz w:val="32"/>
          <w:szCs w:val="32"/>
          <w:lang w:eastAsia="zh-CN"/>
        </w:rPr>
        <w:t>采用</w:t>
      </w:r>
      <w:r>
        <w:rPr>
          <w:rFonts w:hint="default" w:ascii="仿宋_GB2312" w:hAnsi="宋体" w:eastAsia="仿宋_GB2312" w:cs="仿宋_GB2312"/>
          <w:i w:val="0"/>
          <w:caps w:val="0"/>
          <w:color w:val="333333"/>
          <w:spacing w:val="0"/>
          <w:sz w:val="32"/>
          <w:szCs w:val="32"/>
        </w:rPr>
        <w:t>入户走访、“敲门行动”等方式做好</w:t>
      </w:r>
      <w:r>
        <w:rPr>
          <w:rFonts w:hint="eastAsia" w:ascii="仿宋_GB2312" w:hAnsi="宋体" w:eastAsia="仿宋_GB2312" w:cs="仿宋_GB2312"/>
          <w:i w:val="0"/>
          <w:caps w:val="0"/>
          <w:color w:val="333333"/>
          <w:spacing w:val="0"/>
          <w:sz w:val="32"/>
          <w:szCs w:val="32"/>
          <w:lang w:val="en-US" w:eastAsia="zh-CN"/>
        </w:rPr>
        <w:t>各项</w:t>
      </w:r>
      <w:r>
        <w:rPr>
          <w:rFonts w:hint="default" w:ascii="仿宋_GB2312" w:hAnsi="宋体" w:eastAsia="仿宋_GB2312" w:cs="仿宋_GB2312"/>
          <w:i w:val="0"/>
          <w:caps w:val="0"/>
          <w:color w:val="333333"/>
          <w:spacing w:val="0"/>
          <w:sz w:val="32"/>
          <w:szCs w:val="32"/>
        </w:rPr>
        <w:t>政务</w:t>
      </w:r>
      <w:r>
        <w:rPr>
          <w:rFonts w:hint="eastAsia" w:ascii="仿宋_GB2312" w:hAnsi="宋体" w:eastAsia="仿宋_GB2312" w:cs="仿宋_GB2312"/>
          <w:i w:val="0"/>
          <w:caps w:val="0"/>
          <w:color w:val="333333"/>
          <w:spacing w:val="0"/>
          <w:sz w:val="32"/>
          <w:szCs w:val="32"/>
          <w:lang w:val="en-US" w:eastAsia="zh-CN"/>
        </w:rPr>
        <w:t>工作的</w:t>
      </w:r>
      <w:r>
        <w:rPr>
          <w:rFonts w:hint="default" w:ascii="仿宋_GB2312" w:hAnsi="宋体" w:eastAsia="仿宋_GB2312" w:cs="仿宋_GB2312"/>
          <w:i w:val="0"/>
          <w:caps w:val="0"/>
          <w:color w:val="333333"/>
          <w:spacing w:val="0"/>
          <w:sz w:val="32"/>
          <w:szCs w:val="32"/>
        </w:rPr>
        <w:t>公开宣传。同时，利用</w:t>
      </w:r>
      <w:r>
        <w:rPr>
          <w:rFonts w:hint="eastAsia" w:ascii="仿宋_GB2312" w:hAnsi="宋体" w:eastAsia="仿宋_GB2312" w:cs="仿宋_GB2312"/>
          <w:i w:val="0"/>
          <w:caps w:val="0"/>
          <w:color w:val="333333"/>
          <w:spacing w:val="0"/>
          <w:sz w:val="32"/>
          <w:szCs w:val="32"/>
          <w:lang w:eastAsia="zh-CN"/>
        </w:rPr>
        <w:t>线上新媒体</w:t>
      </w:r>
      <w:r>
        <w:rPr>
          <w:rFonts w:hint="default" w:ascii="仿宋_GB2312" w:hAnsi="宋体" w:eastAsia="仿宋_GB2312" w:cs="仿宋_GB2312"/>
          <w:i w:val="0"/>
          <w:caps w:val="0"/>
          <w:color w:val="333333"/>
          <w:spacing w:val="0"/>
          <w:sz w:val="32"/>
          <w:szCs w:val="32"/>
        </w:rPr>
        <w:t>主渠道作用，紧密联系实际，</w:t>
      </w:r>
      <w:r>
        <w:rPr>
          <w:rFonts w:hint="eastAsia" w:ascii="仿宋_GB2312" w:hAnsi="宋体" w:eastAsia="仿宋_GB2312" w:cs="仿宋_GB2312"/>
          <w:i w:val="0"/>
          <w:caps w:val="0"/>
          <w:color w:val="333333"/>
          <w:spacing w:val="0"/>
          <w:sz w:val="32"/>
          <w:szCs w:val="32"/>
          <w:lang w:val="en-US" w:eastAsia="zh-CN"/>
        </w:rPr>
        <w:t>2022年，增加</w:t>
      </w:r>
      <w:r>
        <w:rPr>
          <w:rFonts w:hint="eastAsia" w:ascii="仿宋_GB2312" w:hAnsi="宋体" w:eastAsia="仿宋_GB2312" w:cs="仿宋_GB2312"/>
          <w:i w:val="0"/>
          <w:caps w:val="0"/>
          <w:color w:val="333333"/>
          <w:spacing w:val="0"/>
          <w:sz w:val="32"/>
          <w:szCs w:val="32"/>
          <w:lang w:eastAsia="zh-CN"/>
        </w:rPr>
        <w:t>爱安丘</w:t>
      </w:r>
      <w:r>
        <w:rPr>
          <w:rFonts w:hint="eastAsia" w:ascii="仿宋_GB2312" w:hAnsi="宋体" w:eastAsia="仿宋_GB2312" w:cs="仿宋_GB2312"/>
          <w:i w:val="0"/>
          <w:caps w:val="0"/>
          <w:color w:val="333333"/>
          <w:spacing w:val="0"/>
          <w:sz w:val="32"/>
          <w:szCs w:val="32"/>
          <w:lang w:val="en-US" w:eastAsia="zh-CN"/>
        </w:rPr>
        <w:t>APP新媒体公开途径，并</w:t>
      </w:r>
      <w:r>
        <w:rPr>
          <w:rFonts w:hint="eastAsia" w:ascii="仿宋_GB2312" w:hAnsi="宋体" w:eastAsia="仿宋_GB2312" w:cs="仿宋_GB2312"/>
          <w:i w:val="0"/>
          <w:caps w:val="0"/>
          <w:color w:val="333333"/>
          <w:spacing w:val="0"/>
          <w:sz w:val="32"/>
          <w:szCs w:val="32"/>
          <w:lang w:eastAsia="zh-CN"/>
        </w:rPr>
        <w:t>通过爱安丘</w:t>
      </w:r>
      <w:r>
        <w:rPr>
          <w:rFonts w:hint="eastAsia" w:ascii="仿宋_GB2312" w:hAnsi="宋体" w:eastAsia="仿宋_GB2312" w:cs="仿宋_GB2312"/>
          <w:i w:val="0"/>
          <w:caps w:val="0"/>
          <w:color w:val="333333"/>
          <w:spacing w:val="0"/>
          <w:sz w:val="32"/>
          <w:szCs w:val="32"/>
          <w:lang w:val="en-US" w:eastAsia="zh-CN"/>
        </w:rPr>
        <w:t>APP服务平台发布近300条政务信息，</w:t>
      </w:r>
      <w:r>
        <w:rPr>
          <w:rFonts w:hint="default" w:ascii="仿宋_GB2312" w:hAnsi="宋体" w:eastAsia="仿宋_GB2312" w:cs="仿宋_GB2312"/>
          <w:i w:val="0"/>
          <w:caps w:val="0"/>
          <w:color w:val="333333"/>
          <w:spacing w:val="0"/>
          <w:sz w:val="32"/>
          <w:szCs w:val="32"/>
        </w:rPr>
        <w:t>定期对有关栏目</w:t>
      </w:r>
      <w:r>
        <w:rPr>
          <w:rFonts w:hint="eastAsia" w:ascii="仿宋_GB2312" w:hAnsi="宋体" w:eastAsia="仿宋_GB2312" w:cs="仿宋_GB2312"/>
          <w:i w:val="0"/>
          <w:caps w:val="0"/>
          <w:color w:val="333333"/>
          <w:spacing w:val="0"/>
          <w:sz w:val="32"/>
          <w:szCs w:val="32"/>
          <w:lang w:eastAsia="zh-CN"/>
        </w:rPr>
        <w:t>资讯</w:t>
      </w:r>
      <w:r>
        <w:rPr>
          <w:rFonts w:hint="default" w:ascii="仿宋_GB2312" w:hAnsi="宋体" w:eastAsia="仿宋_GB2312" w:cs="仿宋_GB2312"/>
          <w:i w:val="0"/>
          <w:caps w:val="0"/>
          <w:color w:val="333333"/>
          <w:spacing w:val="0"/>
          <w:sz w:val="32"/>
          <w:szCs w:val="32"/>
        </w:rPr>
        <w:t>进行更新，为群众提供更多便捷、优质、贴心的服务。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（五）兴安街道办事处2022年度政府信息公开工作年度报告数据统计需要说明的事项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本年度报告中所列各项数据的统计期限自2022年1月1日至2022年12月31日。本年度报告的电子版可在安丘市人民政府门户网站（http://www.anqiu.gov.cn/）下载。如对本报告有任何疑问，请与</w:t>
      </w:r>
      <w:r>
        <w:rPr>
          <w:rFonts w:hint="eastAsia" w:ascii="仿宋_GB2312" w:hAnsi="仿宋_GB2312" w:eastAsia="仿宋_GB2312" w:cs="仿宋_GB2312"/>
          <w:color w:val="333333"/>
          <w:sz w:val="32"/>
          <w:szCs w:val="32"/>
          <w:shd w:val="clear" w:color="auto" w:fill="FFFFFF"/>
        </w:rPr>
        <w:t>兴安街道办事处智慧办</w:t>
      </w:r>
      <w:r>
        <w:rPr>
          <w:rFonts w:hint="eastAsia" w:ascii="仿宋_GB2312" w:hAnsi="仿宋_GB2312" w:eastAsia="仿宋_GB2312" w:cs="仿宋_GB2312"/>
          <w:sz w:val="32"/>
          <w:szCs w:val="32"/>
          <w:lang w:val="en-US" w:eastAsia="zh-CN"/>
        </w:rPr>
        <w:t>联系（地址：</w:t>
      </w:r>
      <w:r>
        <w:rPr>
          <w:rFonts w:hint="eastAsia" w:ascii="仿宋_GB2312" w:hAnsi="仿宋_GB2312" w:eastAsia="仿宋_GB2312" w:cs="仿宋_GB2312"/>
          <w:color w:val="333333"/>
          <w:sz w:val="32"/>
          <w:szCs w:val="32"/>
          <w:shd w:val="clear" w:color="auto" w:fill="FFFFFF"/>
        </w:rPr>
        <w:t>山东省安丘市人民路343号兴安街道办事处办公楼1楼</w:t>
      </w:r>
      <w:r>
        <w:rPr>
          <w:rFonts w:hint="eastAsia" w:ascii="仿宋_GB2312" w:hAnsi="仿宋_GB2312" w:eastAsia="仿宋_GB2312" w:cs="仿宋_GB2312"/>
          <w:sz w:val="32"/>
          <w:szCs w:val="32"/>
          <w:lang w:val="en-US" w:eastAsia="zh-CN"/>
        </w:rPr>
        <w:t>，邮编：262100，电话：</w:t>
      </w:r>
      <w:r>
        <w:rPr>
          <w:rFonts w:hint="eastAsia" w:ascii="仿宋_GB2312" w:hAnsi="仿宋_GB2312" w:eastAsia="仿宋_GB2312" w:cs="仿宋_GB2312"/>
          <w:color w:val="333333"/>
          <w:sz w:val="32"/>
          <w:szCs w:val="32"/>
          <w:shd w:val="clear" w:color="auto" w:fill="FFFFFF"/>
        </w:rPr>
        <w:t>0536-4235001</w:t>
      </w:r>
      <w:r>
        <w:rPr>
          <w:rFonts w:hint="eastAsia" w:ascii="仿宋_GB2312" w:hAnsi="仿宋_GB2312" w:eastAsia="仿宋_GB2312" w:cs="仿宋_GB2312"/>
          <w:sz w:val="32"/>
          <w:szCs w:val="32"/>
          <w:lang w:val="en-US" w:eastAsia="zh-CN"/>
        </w:rPr>
        <w:t>，传真：0536-</w:t>
      </w:r>
      <w:r>
        <w:rPr>
          <w:rFonts w:hint="eastAsia" w:ascii="仿宋_GB2312" w:hAnsi="仿宋_GB2312" w:eastAsia="仿宋_GB2312" w:cs="仿宋_GB2312"/>
          <w:color w:val="333333"/>
          <w:sz w:val="32"/>
          <w:szCs w:val="32"/>
          <w:shd w:val="clear" w:color="auto" w:fill="FFFFFF"/>
        </w:rPr>
        <w:t>4235002</w:t>
      </w:r>
      <w:r>
        <w:rPr>
          <w:rFonts w:hint="eastAsia" w:ascii="仿宋_GB2312" w:hAnsi="仿宋_GB2312" w:eastAsia="仿宋_GB2312" w:cs="仿宋_GB2312"/>
          <w:sz w:val="32"/>
          <w:szCs w:val="32"/>
          <w:lang w:val="en-US" w:eastAsia="zh-CN"/>
        </w:rPr>
        <w:t>，电子邮箱：</w:t>
      </w:r>
      <w:r>
        <w:rPr>
          <w:rFonts w:hint="eastAsia" w:ascii="仿宋_GB2312" w:hAnsi="仿宋_GB2312" w:eastAsia="仿宋_GB2312" w:cs="仿宋_GB2312"/>
          <w:color w:val="333333"/>
          <w:sz w:val="32"/>
          <w:szCs w:val="32"/>
          <w:shd w:val="clear" w:color="auto" w:fill="FFFFFF"/>
        </w:rPr>
        <w:t>xa_xinxizhongxin@wf.shandong.cn</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（六）兴安街道办事处2022年度没有其他需要报告的事项。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（七）兴安街道办事处本年度没有其他有关文件专门要求通过政府信息公开工作年度报告予以报告的</w:t>
      </w:r>
      <w:bookmarkStart w:id="0" w:name="_GoBack"/>
      <w:bookmarkEnd w:id="0"/>
      <w:r>
        <w:rPr>
          <w:rFonts w:hint="eastAsia" w:ascii="楷体_GB2312" w:hAnsi="楷体_GB2312" w:eastAsia="楷体_GB2312" w:cs="楷体_GB2312"/>
          <w:sz w:val="32"/>
          <w:szCs w:val="32"/>
          <w:lang w:val="en-US" w:eastAsia="zh-CN"/>
        </w:rPr>
        <w:t>事项。</w:t>
      </w:r>
    </w:p>
    <w:p>
      <w:pPr>
        <w:pStyle w:val="2"/>
        <w:jc w:val="right"/>
        <w:rPr>
          <w:rFonts w:hint="eastAsia" w:ascii="仿宋_GB2312" w:hAnsi="仿宋_GB2312" w:eastAsia="仿宋_GB2312" w:cs="仿宋_GB2312"/>
          <w:sz w:val="32"/>
          <w:szCs w:val="32"/>
          <w:lang w:val="en-US" w:eastAsia="zh-CN"/>
        </w:rPr>
      </w:pPr>
    </w:p>
    <w:p>
      <w:pPr>
        <w:pStyle w:val="2"/>
        <w:jc w:val="right"/>
        <w:rPr>
          <w:rFonts w:hint="eastAsia" w:ascii="仿宋_GB2312" w:hAnsi="仿宋_GB2312" w:eastAsia="仿宋_GB2312" w:cs="仿宋_GB2312"/>
          <w:sz w:val="32"/>
          <w:szCs w:val="32"/>
          <w:lang w:val="en-US" w:eastAsia="zh-CN"/>
        </w:rPr>
      </w:pPr>
    </w:p>
    <w:p>
      <w:pPr>
        <w:pStyle w:val="2"/>
        <w:ind w:left="0" w:leftChars="0" w:firstLine="2937" w:firstLineChars="918"/>
        <w:jc w:val="cente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安丘市兴安街道办事处</w:t>
      </w:r>
    </w:p>
    <w:p>
      <w:pPr>
        <w:pStyle w:val="2"/>
        <w:numPr>
          <w:ilvl w:val="0"/>
          <w:numId w:val="0"/>
        </w:numPr>
        <w:ind w:left="0" w:leftChars="0" w:firstLine="2937" w:firstLineChars="918"/>
        <w:jc w:val="center"/>
        <w:rPr>
          <w:rFonts w:hint="eastAsia" w:ascii="黑体" w:hAnsi="黑体" w:eastAsia="黑体" w:cs="黑体"/>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2023年1月29日</w:t>
      </w:r>
    </w:p>
    <w:p>
      <w:pPr>
        <w:pStyle w:val="2"/>
        <w:numPr>
          <w:ilvl w:val="0"/>
          <w:numId w:val="0"/>
        </w:num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ACCB16"/>
    <w:multiLevelType w:val="singleLevel"/>
    <w:tmpl w:val="F5ACCB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ZmMzNzQzODgzMGY0MjVlYjRhY2I2MmY4N2M3NDcifQ=="/>
  </w:docVars>
  <w:rsids>
    <w:rsidRoot w:val="0E424259"/>
    <w:rsid w:val="02064611"/>
    <w:rsid w:val="03DC6DC2"/>
    <w:rsid w:val="0408569F"/>
    <w:rsid w:val="04CC4AFD"/>
    <w:rsid w:val="054C732E"/>
    <w:rsid w:val="075E1E1F"/>
    <w:rsid w:val="0A3D13E1"/>
    <w:rsid w:val="0B753DAC"/>
    <w:rsid w:val="0E1E6A7D"/>
    <w:rsid w:val="0E424259"/>
    <w:rsid w:val="0EA211E4"/>
    <w:rsid w:val="0EFB7FE8"/>
    <w:rsid w:val="10727779"/>
    <w:rsid w:val="10E21663"/>
    <w:rsid w:val="11851B1B"/>
    <w:rsid w:val="122631C0"/>
    <w:rsid w:val="15083FCB"/>
    <w:rsid w:val="177D392F"/>
    <w:rsid w:val="17C75E3F"/>
    <w:rsid w:val="19926F02"/>
    <w:rsid w:val="1B0C79CD"/>
    <w:rsid w:val="1D514970"/>
    <w:rsid w:val="1EC44C05"/>
    <w:rsid w:val="209407C2"/>
    <w:rsid w:val="244451A4"/>
    <w:rsid w:val="252A171D"/>
    <w:rsid w:val="269165D8"/>
    <w:rsid w:val="27AA2E5D"/>
    <w:rsid w:val="27AF4163"/>
    <w:rsid w:val="27AF4902"/>
    <w:rsid w:val="29497CA4"/>
    <w:rsid w:val="294E108E"/>
    <w:rsid w:val="2A0765D3"/>
    <w:rsid w:val="2B1D2CC8"/>
    <w:rsid w:val="2C2736CF"/>
    <w:rsid w:val="2C8E1F80"/>
    <w:rsid w:val="2D5D6BF9"/>
    <w:rsid w:val="2DFB5A7A"/>
    <w:rsid w:val="3202625B"/>
    <w:rsid w:val="34DA7712"/>
    <w:rsid w:val="34DC030B"/>
    <w:rsid w:val="37C615D8"/>
    <w:rsid w:val="39075CEB"/>
    <w:rsid w:val="3B1D1AE7"/>
    <w:rsid w:val="3BC34413"/>
    <w:rsid w:val="3D2179E5"/>
    <w:rsid w:val="3D4578F9"/>
    <w:rsid w:val="3FEE36A5"/>
    <w:rsid w:val="409E16FE"/>
    <w:rsid w:val="40F53479"/>
    <w:rsid w:val="41154E76"/>
    <w:rsid w:val="44E32D01"/>
    <w:rsid w:val="4582293B"/>
    <w:rsid w:val="45906544"/>
    <w:rsid w:val="477711DB"/>
    <w:rsid w:val="4B8B6921"/>
    <w:rsid w:val="4BD770AB"/>
    <w:rsid w:val="4C10360B"/>
    <w:rsid w:val="502D68D1"/>
    <w:rsid w:val="518A55C2"/>
    <w:rsid w:val="53CA1792"/>
    <w:rsid w:val="53EC73EF"/>
    <w:rsid w:val="54A05955"/>
    <w:rsid w:val="58FD2CB0"/>
    <w:rsid w:val="595A761A"/>
    <w:rsid w:val="5ACF1CA7"/>
    <w:rsid w:val="5AD4301D"/>
    <w:rsid w:val="5BCA7C30"/>
    <w:rsid w:val="5D167D86"/>
    <w:rsid w:val="5E7D79FB"/>
    <w:rsid w:val="5EA336FD"/>
    <w:rsid w:val="5F264635"/>
    <w:rsid w:val="61F67A21"/>
    <w:rsid w:val="64054530"/>
    <w:rsid w:val="66AD7CF5"/>
    <w:rsid w:val="67B3194A"/>
    <w:rsid w:val="69A57233"/>
    <w:rsid w:val="69CD0C6D"/>
    <w:rsid w:val="6B935432"/>
    <w:rsid w:val="72495FB6"/>
    <w:rsid w:val="787E3D95"/>
    <w:rsid w:val="7A445D33"/>
    <w:rsid w:val="7B3C1696"/>
    <w:rsid w:val="7C310B94"/>
    <w:rsid w:val="7CF70CB3"/>
    <w:rsid w:val="7E640ED9"/>
    <w:rsid w:val="7EA84748"/>
    <w:rsid w:val="7EC93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普通(网站) Char"/>
    <w:basedOn w:val="1"/>
    <w:qFormat/>
    <w:uiPriority w:val="0"/>
    <w:pPr>
      <w:keepNext w:val="0"/>
      <w:keepLines w:val="0"/>
      <w:widowControl w:val="0"/>
      <w:suppressLineNumbers w:val="0"/>
      <w:spacing w:before="100" w:beforeAutospacing="1" w:after="100" w:afterAutospacing="1"/>
      <w:ind w:left="0" w:right="0"/>
      <w:jc w:val="left"/>
    </w:pPr>
    <w:rPr>
      <w:rFonts w:hint="default"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10</Pages>
  <Words>3847</Words>
  <Characters>4092</Characters>
  <Lines>0</Lines>
  <Paragraphs>0</Paragraphs>
  <TotalTime>37</TotalTime>
  <ScaleCrop>false</ScaleCrop>
  <LinksUpToDate>false</LinksUpToDate>
  <CharactersWithSpaces>4093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2023-01-09T05:59:00Z</dcterms:created>
  <dc:creator>Rosemary</dc:creator>
  <cp:lastModifiedBy>Administrator</cp:lastModifiedBy>
  <dcterms:modified xsi:type="dcterms:W3CDTF">2023-01-29T06:01:43Z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0EFDFC671C0C4CAC940657570DF503CA</vt:lpwstr>
  </property>
</Properties>
</file>