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FEF90" w14:textId="77777777" w:rsidR="00C17E5C" w:rsidRDefault="00000000">
      <w:pPr>
        <w:widowControl/>
        <w:shd w:val="clear" w:color="auto" w:fill="FFFFFF"/>
        <w:spacing w:line="645" w:lineRule="atLeast"/>
        <w:jc w:val="center"/>
        <w:outlineLvl w:val="2"/>
        <w:rPr>
          <w:rFonts w:ascii="微软雅黑" w:eastAsia="微软雅黑" w:hAnsi="微软雅黑" w:cs="宋体"/>
          <w:color w:val="333333"/>
          <w:kern w:val="0"/>
          <w:sz w:val="28"/>
          <w:szCs w:val="28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8"/>
          <w:szCs w:val="28"/>
        </w:rPr>
        <w:t>安丘市市场监督管理局2020年政府信息公开工作年度报告</w:t>
      </w:r>
    </w:p>
    <w:p w14:paraId="3DD65A8D" w14:textId="77777777" w:rsidR="00C17E5C" w:rsidRDefault="00C17E5C">
      <w:pPr>
        <w:widowControl/>
        <w:shd w:val="clear" w:color="auto" w:fill="FFFFFF"/>
        <w:spacing w:line="200" w:lineRule="exact"/>
        <w:rPr>
          <w:rFonts w:ascii="仿宋_GB2312" w:eastAsia="仿宋_GB2312" w:hAnsi="微软雅黑" w:cs="宋体"/>
          <w:color w:val="333333"/>
          <w:kern w:val="0"/>
          <w:sz w:val="32"/>
          <w:szCs w:val="32"/>
        </w:rPr>
      </w:pPr>
    </w:p>
    <w:p w14:paraId="635CBAFF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根据《中华人民共和国政府信息公开条例》和《安丘市人民政府办公室关于做好2020年政府信息公开工作年度报告编制发布和报送工作的通知》要求，特编制2020年安丘市市场监管局政府信息公开工作年度报告。报告中所列数据的统计期限自2020年1月1日起至2020年12月31日止。本报告电子版可在安丘市人民政府门户网站政府信息公开专栏(http://www.anqiu.gov.cn)查看或下载。如对本报告有任何疑问，请与安丘市市场监管局办公室联系(地址：安丘市经济开发区拥翠街133号，邮编：262100，电话：0536-4261711，邮箱：aqscjg@wf.shandong.cn)。</w:t>
      </w:r>
    </w:p>
    <w:p w14:paraId="777EB86D" w14:textId="77777777" w:rsidR="00C17E5C" w:rsidRDefault="00000000">
      <w:pPr>
        <w:widowControl/>
        <w:shd w:val="clear" w:color="auto" w:fill="FFFFFF"/>
        <w:spacing w:line="580" w:lineRule="atLeast"/>
        <w:ind w:firstLine="640"/>
        <w:jc w:val="left"/>
        <w:rPr>
          <w:rFonts w:ascii="黑体" w:eastAsia="黑体" w:hAnsi="黑体" w:cs="宋体"/>
          <w:color w:val="333333"/>
          <w:kern w:val="0"/>
          <w:sz w:val="24"/>
        </w:rPr>
      </w:pPr>
      <w:r>
        <w:rPr>
          <w:rFonts w:ascii="黑体" w:eastAsia="黑体" w:hAnsi="黑体" w:cs="宋体" w:hint="eastAsia"/>
          <w:color w:val="333333"/>
          <w:kern w:val="0"/>
          <w:sz w:val="24"/>
        </w:rPr>
        <w:t>一、总体情况</w:t>
      </w:r>
    </w:p>
    <w:p w14:paraId="53762E19" w14:textId="77777777" w:rsidR="00C17E5C" w:rsidRDefault="00000000">
      <w:pPr>
        <w:widowControl/>
        <w:shd w:val="clear" w:color="auto" w:fill="FFFFFF"/>
        <w:spacing w:line="580" w:lineRule="atLeast"/>
        <w:ind w:firstLine="640"/>
        <w:jc w:val="lef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2020年，安丘市市场监管局认真贯彻落实《政府信息公开条例》等有关规定，全局信息公开工作机制更加健全、责任落实更加到位，工作人员素质明显提高，政府信息公开工作有序推进。</w:t>
      </w:r>
    </w:p>
    <w:p w14:paraId="77D362B3" w14:textId="77777777" w:rsidR="00C17E5C" w:rsidRDefault="00000000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7"/>
          <w:szCs w:val="17"/>
        </w:rPr>
        <w:drawing>
          <wp:inline distT="0" distB="0" distL="0" distR="0" wp14:anchorId="53CD110F" wp14:editId="7D14495B">
            <wp:extent cx="4968875" cy="3310255"/>
            <wp:effectExtent l="19050" t="0" r="2843" b="0"/>
            <wp:docPr id="4" name="图片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46" cy="33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6345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（一）主动公开情况</w:t>
      </w:r>
    </w:p>
    <w:p w14:paraId="22B2F375" w14:textId="44C3B14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lastRenderedPageBreak/>
        <w:t>我局通过市政府信息公开网站、微信公众号、窗口摆放服务指南、明白纸等多渠道进行政务公开，2020年，我局主动公开各类信息共计270条。公开内容主要包括机关职能、机构设置、办公地址、办公时间、联系方式、人事信息；市场监管工作规划及相关政策；财政预算、决算信息；建议提案办理情况；行政</w:t>
      </w:r>
      <w:r w:rsidR="000D6027"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权力</w:t>
      </w: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运行情况等。对“双随机、一公开”工作情况、权责清单及时进行了公开；对行政执法主体、行政处罚信息等内容进行了公示，保证公众的知情权；对食品安全、产品质量工作等方面进行了公示。</w:t>
      </w:r>
    </w:p>
    <w:p w14:paraId="46329B7B" w14:textId="77777777" w:rsidR="00C17E5C" w:rsidRDefault="00000000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7"/>
          <w:szCs w:val="17"/>
        </w:rPr>
        <w:drawing>
          <wp:inline distT="0" distB="0" distL="0" distR="0" wp14:anchorId="0E4F3141" wp14:editId="0F215492">
            <wp:extent cx="5412740" cy="3292475"/>
            <wp:effectExtent l="19050" t="0" r="0" b="0"/>
            <wp:docPr id="8" name="图片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672" cy="32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9E91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（二）依申请公开情况</w:t>
      </w:r>
    </w:p>
    <w:p w14:paraId="3A66F532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1.依申请公开情况。2020年共收到政府信息公开申请3件，内容涉及三公经费、价格监管等方面。</w:t>
      </w:r>
    </w:p>
    <w:p w14:paraId="1AD954CF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2.申请处理情况。共答复政府信息公开申请3件，按时办结3件，按时办结率100%。</w:t>
      </w:r>
    </w:p>
    <w:p w14:paraId="1E975448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3.申请行政复议、提起行政诉讼情况。全年未发生因政府信息公开被行政复议、提起行政诉讼情况。</w:t>
      </w:r>
    </w:p>
    <w:p w14:paraId="2E8901C9" w14:textId="77777777" w:rsidR="00C17E5C" w:rsidRDefault="00000000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7"/>
          <w:szCs w:val="17"/>
        </w:rPr>
        <w:lastRenderedPageBreak/>
        <w:drawing>
          <wp:inline distT="0" distB="0" distL="0" distR="0" wp14:anchorId="0CB6233C" wp14:editId="42725F22">
            <wp:extent cx="5139690" cy="2497455"/>
            <wp:effectExtent l="19050" t="0" r="3696" b="0"/>
            <wp:docPr id="10" name="图片 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748" cy="250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3543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（三）政府信息管理情况</w:t>
      </w:r>
    </w:p>
    <w:p w14:paraId="440642DA" w14:textId="77777777" w:rsidR="00C17E5C" w:rsidRDefault="00000000">
      <w:pPr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根据《政府信息公开条例》等有关规定，落实文件公开属性源头认定机制，文件公开属性与文件同签批，切实做到应公开尽公开。由起草科室负责人、办公室政务公开人员、分管局长、局长层层把关，做好政府信息公开保密审查，确保公开信息不涉密、涉密信息不公开。</w:t>
      </w:r>
    </w:p>
    <w:p w14:paraId="3F3F742C" w14:textId="77777777" w:rsidR="00C17E5C" w:rsidRDefault="00000000">
      <w:pPr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/>
          <w:noProof/>
          <w:color w:val="333333"/>
          <w:kern w:val="0"/>
          <w:sz w:val="24"/>
        </w:rPr>
        <w:drawing>
          <wp:inline distT="0" distB="0" distL="0" distR="0" wp14:anchorId="38B866E1" wp14:editId="154FA32D">
            <wp:extent cx="5125720" cy="3415030"/>
            <wp:effectExtent l="19050" t="0" r="0" b="0"/>
            <wp:docPr id="11" name="图片 10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950" cy="34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80B3" w14:textId="77777777" w:rsidR="00C17E5C" w:rsidRDefault="00C17E5C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</w:p>
    <w:p w14:paraId="5E4DF5CB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（四）健全平台建设</w:t>
      </w:r>
    </w:p>
    <w:p w14:paraId="6FDB5160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lastRenderedPageBreak/>
        <w:t>不断健全舆情收集、研判和回应机制，规范舆情处置流程，及时、主动回应社会关切。利用市政府门户网站公众参与系统，加强与群众沟通交流，及时解答群众疑问，对涉及投诉举报事项，及时流转、处置、回复。</w:t>
      </w:r>
    </w:p>
    <w:p w14:paraId="4BCDB5ED" w14:textId="77777777" w:rsidR="00C17E5C" w:rsidRDefault="00000000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7"/>
          <w:szCs w:val="17"/>
        </w:rPr>
        <w:drawing>
          <wp:inline distT="0" distB="0" distL="0" distR="0" wp14:anchorId="2B33BC3B" wp14:editId="7AC8F6D3">
            <wp:extent cx="5227955" cy="2602865"/>
            <wp:effectExtent l="19050" t="0" r="0" b="0"/>
            <wp:docPr id="12" name="图片 11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075" cy="26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2E39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（五）机构建设及人员配置情况</w:t>
      </w:r>
    </w:p>
    <w:p w14:paraId="19FF147B" w14:textId="77777777" w:rsidR="00C17E5C" w:rsidRDefault="00000000">
      <w:pPr>
        <w:widowControl/>
        <w:shd w:val="clear" w:color="auto" w:fill="FFFFFF"/>
        <w:spacing w:line="58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根据人员和工作分工调整，及时更新政务公开工作领导小组，由局党组书记、局长任组长，各党组成员、协助分工的科级干部任副组长，各市场监管所、各科室（所、中心）主要负责人、执法大队大队长为成员。明确政务公开分管领导，由局办公室具体负责政务公开工作，两名同志分别为专兼职管理员。</w:t>
      </w:r>
    </w:p>
    <w:p w14:paraId="69C16901" w14:textId="77777777" w:rsidR="00C17E5C" w:rsidRDefault="00000000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7"/>
          <w:szCs w:val="17"/>
        </w:rPr>
        <w:drawing>
          <wp:inline distT="0" distB="0" distL="0" distR="0" wp14:anchorId="0AB2033A" wp14:editId="6A32843C">
            <wp:extent cx="6402070" cy="2967990"/>
            <wp:effectExtent l="19050" t="0" r="0" b="0"/>
            <wp:docPr id="13" name="图片 1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431" cy="297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63FA7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lastRenderedPageBreak/>
        <w:t>（六）监督保障情况</w:t>
      </w:r>
    </w:p>
    <w:p w14:paraId="0B24BFEA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制定了安丘市市场监管局《2020年主动公开基本目录》和《2020年政务公开重点工作任务分工》，认真梳理并合理确定公开目录，明确各科室单位的具体任务和工作要求，及时传达上级政务公开精神和具体要求。制定《2020年政务公开工作培训计划》并组织培训2次，及时组织参加潍坊市市场监管局和安丘市政府组织的业务培训，不断提高政府信息公开工作的认识水平和工作能力。</w:t>
      </w:r>
    </w:p>
    <w:p w14:paraId="1BE32A1C" w14:textId="77777777" w:rsidR="00C17E5C" w:rsidRDefault="00000000">
      <w:pPr>
        <w:widowControl/>
        <w:shd w:val="clear" w:color="auto" w:fill="FFFFFF"/>
        <w:spacing w:line="344" w:lineRule="atLeast"/>
        <w:jc w:val="center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17"/>
          <w:szCs w:val="17"/>
        </w:rPr>
        <w:drawing>
          <wp:inline distT="0" distB="0" distL="0" distR="0" wp14:anchorId="2F07EC88" wp14:editId="5E09E51C">
            <wp:extent cx="2457450" cy="2457450"/>
            <wp:effectExtent l="19050" t="0" r="0" b="0"/>
            <wp:docPr id="14" name="图片 13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2D30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（七）政府信息公开工作考核、社会评议和责任结果追究结果情况</w:t>
      </w:r>
    </w:p>
    <w:p w14:paraId="64799368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1.建立考核通报制度。主动接受安丘市政府办公室对我局政务信息公开情况的监督，及时做好主动公开工作，认真开展公开工作不到位内容的改进工作。2020年，重点针对政务公开日常记账考核通报情况，做好政务公开信息完善和提升。</w:t>
      </w:r>
    </w:p>
    <w:p w14:paraId="2718D81F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2.主动听取社会公众意见。对于需要向社会进行意见征集的，及时通过市政府网站进行公示，并注明联系电话和邮箱，积极主动听取社会公众的意见与建议。认真组织参加“政府开放日”、《行风在线》、领导班子登台述政等活动，及时听取群众呼声，密切与群众的联系。</w:t>
      </w:r>
    </w:p>
    <w:p w14:paraId="7F27E0D8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3.责任追究结果情况。2020年我局未出现因信息公开不到位需要进行责任追究的情况。</w:t>
      </w:r>
    </w:p>
    <w:p w14:paraId="37E9B887" w14:textId="77777777" w:rsidR="00C17E5C" w:rsidRDefault="00000000">
      <w:pPr>
        <w:widowControl/>
        <w:shd w:val="clear" w:color="auto" w:fill="FFFFFF"/>
        <w:spacing w:line="580" w:lineRule="atLeast"/>
        <w:ind w:firstLine="640"/>
        <w:jc w:val="left"/>
        <w:rPr>
          <w:rFonts w:ascii="黑体" w:eastAsia="黑体" w:hAnsi="黑体" w:cs="宋体"/>
          <w:color w:val="333333"/>
          <w:kern w:val="0"/>
          <w:sz w:val="24"/>
        </w:rPr>
      </w:pPr>
      <w:r>
        <w:rPr>
          <w:rFonts w:ascii="黑体" w:eastAsia="黑体" w:hAnsi="黑体" w:cs="宋体" w:hint="eastAsia"/>
          <w:color w:val="333333"/>
          <w:kern w:val="0"/>
          <w:sz w:val="24"/>
        </w:rPr>
        <w:t>二、主动公开政府信息情况</w:t>
      </w:r>
    </w:p>
    <w:tbl>
      <w:tblPr>
        <w:tblW w:w="870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3"/>
        <w:gridCol w:w="17"/>
        <w:gridCol w:w="2095"/>
        <w:gridCol w:w="1505"/>
        <w:gridCol w:w="2018"/>
      </w:tblGrid>
      <w:tr w:rsidR="00C17E5C" w14:paraId="19E932C2" w14:textId="77777777">
        <w:trPr>
          <w:trHeight w:val="424"/>
          <w:jc w:val="center"/>
        </w:trPr>
        <w:tc>
          <w:tcPr>
            <w:tcW w:w="870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8E8D7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lastRenderedPageBreak/>
              <w:t>第二十条第（一）项</w:t>
            </w:r>
          </w:p>
        </w:tc>
      </w:tr>
      <w:tr w:rsidR="00C17E5C" w14:paraId="6DBEAC4F" w14:textId="77777777">
        <w:trPr>
          <w:trHeight w:val="686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D0E3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7811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本年新制作数量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F334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本年新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br/>
              <w:t>公开数量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1D4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对外公开</w:t>
            </w:r>
          </w:p>
          <w:p w14:paraId="64034D7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总数量</w:t>
            </w:r>
          </w:p>
        </w:tc>
      </w:tr>
      <w:tr w:rsidR="00C17E5C" w14:paraId="4DDE406F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53EB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规章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4FC8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8AA6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DDF5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2441E72E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AB9C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规范性文件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956D1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60F5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7B1E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56CB8367" w14:textId="77777777">
        <w:trPr>
          <w:trHeight w:val="411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EA2E2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第二十条第（五）项</w:t>
            </w:r>
          </w:p>
        </w:tc>
      </w:tr>
      <w:tr w:rsidR="00C17E5C" w14:paraId="3C4E5945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CF55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BD14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上一年项目数量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995F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本年增</w:t>
            </w:r>
            <w:r>
              <w:rPr>
                <w:rFonts w:eastAsia="微软雅黑" w:hint="eastAsia"/>
                <w:color w:val="333333"/>
                <w:kern w:val="0"/>
                <w:szCs w:val="21"/>
              </w:rPr>
              <w:t>/</w:t>
            </w:r>
            <w:r>
              <w:rPr>
                <w:rFonts w:ascii="宋体" w:hAnsi="宋体" w:cs="宋体" w:hint="eastAsia"/>
                <w:color w:val="333333"/>
                <w:kern w:val="0"/>
                <w:szCs w:val="21"/>
              </w:rPr>
              <w:t>减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B35D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处理决定数量</w:t>
            </w:r>
          </w:p>
        </w:tc>
      </w:tr>
      <w:tr w:rsidR="00C17E5C" w14:paraId="6ADB565C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37AD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行政许可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B7A1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7C03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5BB3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41A89ACA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D088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其他对外管理服务事项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CD55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0802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06DF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4E7D9D18" w14:textId="77777777">
        <w:trPr>
          <w:trHeight w:val="411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71856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第二十条第（六）项</w:t>
            </w:r>
          </w:p>
        </w:tc>
      </w:tr>
      <w:tr w:rsidR="00C17E5C" w14:paraId="1EB32CDB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0735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4BCD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上一年项目数量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A32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本年增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9E71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处理决定数量</w:t>
            </w:r>
          </w:p>
        </w:tc>
      </w:tr>
      <w:tr w:rsidR="00C17E5C" w14:paraId="14B074F4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C9CA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行政处罚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3B83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591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F239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54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563B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405</w:t>
            </w:r>
          </w:p>
        </w:tc>
      </w:tr>
      <w:tr w:rsidR="00C17E5C" w14:paraId="5C973016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3619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行政强制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403D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20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375F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0728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78C945BC" w14:textId="77777777">
        <w:trPr>
          <w:trHeight w:val="411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CA3EB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第二十条第（八）项</w:t>
            </w:r>
          </w:p>
        </w:tc>
      </w:tr>
      <w:tr w:rsidR="00C17E5C" w14:paraId="7E00A37E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5358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信息内容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476F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上一年项目数量</w:t>
            </w:r>
          </w:p>
        </w:tc>
        <w:tc>
          <w:tcPr>
            <w:tcW w:w="35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45DD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本年增</w:t>
            </w:r>
            <w:r>
              <w:rPr>
                <w:rFonts w:eastAsia="微软雅黑" w:hint="eastAsia"/>
                <w:color w:val="333333"/>
                <w:kern w:val="0"/>
                <w:szCs w:val="21"/>
              </w:rPr>
              <w:t>/</w:t>
            </w:r>
            <w:r>
              <w:rPr>
                <w:rFonts w:ascii="宋体" w:hAnsi="宋体" w:cs="宋体" w:hint="eastAsia"/>
                <w:color w:val="333333"/>
                <w:kern w:val="0"/>
                <w:szCs w:val="21"/>
              </w:rPr>
              <w:t>减</w:t>
            </w:r>
          </w:p>
        </w:tc>
      </w:tr>
      <w:tr w:rsidR="00C17E5C" w14:paraId="11FF92DE" w14:textId="77777777">
        <w:trPr>
          <w:trHeight w:val="411"/>
          <w:jc w:val="center"/>
        </w:trPr>
        <w:tc>
          <w:tcPr>
            <w:tcW w:w="30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D274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行政事业性收费</w:t>
            </w:r>
          </w:p>
        </w:tc>
        <w:tc>
          <w:tcPr>
            <w:tcW w:w="211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907F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27C1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0C199686" w14:textId="77777777">
        <w:trPr>
          <w:trHeight w:val="411"/>
          <w:jc w:val="center"/>
        </w:trPr>
        <w:tc>
          <w:tcPr>
            <w:tcW w:w="870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20294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第二十条第（九）项</w:t>
            </w:r>
          </w:p>
        </w:tc>
      </w:tr>
      <w:tr w:rsidR="00C17E5C" w14:paraId="03DCFE13" w14:textId="77777777">
        <w:trPr>
          <w:trHeight w:val="411"/>
          <w:jc w:val="center"/>
        </w:trPr>
        <w:tc>
          <w:tcPr>
            <w:tcW w:w="30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0535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信息内容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A277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采购项目数量</w:t>
            </w:r>
          </w:p>
        </w:tc>
        <w:tc>
          <w:tcPr>
            <w:tcW w:w="35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7F70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采购总金额</w:t>
            </w:r>
          </w:p>
        </w:tc>
      </w:tr>
      <w:tr w:rsidR="00C17E5C" w14:paraId="20D3293B" w14:textId="77777777">
        <w:trPr>
          <w:trHeight w:val="411"/>
          <w:jc w:val="center"/>
        </w:trPr>
        <w:tc>
          <w:tcPr>
            <w:tcW w:w="309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BBE4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政府集中采购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0479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35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67D5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</w:tbl>
    <w:p w14:paraId="5FE17FDE" w14:textId="77777777" w:rsidR="00C17E5C" w:rsidRDefault="00000000">
      <w:pPr>
        <w:widowControl/>
        <w:shd w:val="clear" w:color="auto" w:fill="FFFFFF"/>
        <w:spacing w:line="560" w:lineRule="atLeast"/>
        <w:ind w:firstLine="640"/>
        <w:rPr>
          <w:rFonts w:ascii="微软雅黑" w:eastAsia="微软雅黑" w:hAnsi="微软雅黑" w:cs="宋体"/>
          <w:color w:val="333333"/>
          <w:kern w:val="0"/>
          <w:sz w:val="24"/>
        </w:rPr>
      </w:pPr>
      <w:r>
        <w:rPr>
          <w:rFonts w:ascii="黑体" w:eastAsia="黑体" w:hAnsi="黑体" w:cs="宋体" w:hint="eastAsia"/>
          <w:color w:val="333333"/>
          <w:kern w:val="0"/>
          <w:sz w:val="24"/>
        </w:rPr>
        <w:t>三、收到和处理政府信息公开申请情况</w:t>
      </w:r>
    </w:p>
    <w:tbl>
      <w:tblPr>
        <w:tblW w:w="907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1403"/>
        <w:gridCol w:w="2791"/>
        <w:gridCol w:w="842"/>
        <w:gridCol w:w="563"/>
        <w:gridCol w:w="563"/>
        <w:gridCol w:w="563"/>
        <w:gridCol w:w="563"/>
        <w:gridCol w:w="536"/>
        <w:gridCol w:w="631"/>
      </w:tblGrid>
      <w:tr w:rsidR="00C17E5C" w14:paraId="68DA9C84" w14:textId="77777777">
        <w:trPr>
          <w:trHeight w:val="413"/>
          <w:jc w:val="center"/>
        </w:trPr>
        <w:tc>
          <w:tcPr>
            <w:tcW w:w="477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353C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（本列数据的勾稽关系为：第一项加第二项之和，</w:t>
            </w:r>
          </w:p>
          <w:p w14:paraId="59E18A8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lastRenderedPageBreak/>
              <w:t>等于第三项加第四项之和）</w:t>
            </w:r>
          </w:p>
        </w:tc>
        <w:tc>
          <w:tcPr>
            <w:tcW w:w="4293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C2E57" w14:textId="77777777" w:rsidR="00C17E5C" w:rsidRDefault="00000000">
            <w:pPr>
              <w:widowControl/>
              <w:spacing w:line="320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lastRenderedPageBreak/>
              <w:t>申请人情况</w:t>
            </w:r>
          </w:p>
        </w:tc>
      </w:tr>
      <w:tr w:rsidR="00C17E5C" w14:paraId="4E4B5295" w14:textId="77777777">
        <w:trPr>
          <w:trHeight w:val="425"/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B356C9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526E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280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22325" w14:textId="77777777" w:rsidR="00C17E5C" w:rsidRDefault="00000000">
            <w:pPr>
              <w:widowControl/>
              <w:spacing w:line="320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3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AF0F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总计</w:t>
            </w:r>
          </w:p>
        </w:tc>
      </w:tr>
      <w:tr w:rsidR="00C17E5C" w14:paraId="76C2DAC0" w14:textId="77777777">
        <w:trPr>
          <w:trHeight w:val="897"/>
          <w:jc w:val="center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ABEB9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7A6C1A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216A3" w14:textId="77777777" w:rsidR="00C17E5C" w:rsidRDefault="00000000">
            <w:pPr>
              <w:widowControl/>
              <w:spacing w:line="320" w:lineRule="atLeast"/>
              <w:ind w:left="-106" w:right="-107" w:hanging="1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B21FD" w14:textId="77777777" w:rsidR="00C17E5C" w:rsidRDefault="00000000">
            <w:pPr>
              <w:widowControl/>
              <w:spacing w:line="320" w:lineRule="atLeast"/>
              <w:ind w:left="-107" w:right="-107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3B849" w14:textId="77777777" w:rsidR="00C17E5C" w:rsidRDefault="00000000">
            <w:pPr>
              <w:widowControl/>
              <w:spacing w:line="320" w:lineRule="atLeast"/>
              <w:ind w:left="-107" w:right="-107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518609" w14:textId="77777777" w:rsidR="00C17E5C" w:rsidRDefault="00000000">
            <w:pPr>
              <w:widowControl/>
              <w:spacing w:line="320" w:lineRule="atLeast"/>
              <w:ind w:left="-106" w:right="-107" w:hanging="1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FE5FB" w14:textId="77777777" w:rsidR="00C17E5C" w:rsidRDefault="00000000">
            <w:pPr>
              <w:widowControl/>
              <w:spacing w:line="360" w:lineRule="atLeast"/>
              <w:ind w:left="-63" w:right="-134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其他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769871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</w:tr>
      <w:tr w:rsidR="00C17E5C" w14:paraId="6BB342F1" w14:textId="77777777"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EDE54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4099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1C8B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DF7E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C80E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A274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10D2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28CE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</w:tr>
      <w:tr w:rsidR="00C17E5C" w14:paraId="2BF35240" w14:textId="77777777"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C0206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67E5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A9BF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F097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AB17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6BB2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7C04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86B9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7180C1B6" w14:textId="77777777">
        <w:trPr>
          <w:jc w:val="center"/>
        </w:trPr>
        <w:tc>
          <w:tcPr>
            <w:tcW w:w="52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71A0C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F0C10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E832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A31A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ECBB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B4B9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E796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33C3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986A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</w:tr>
      <w:tr w:rsidR="00C17E5C" w14:paraId="593E9704" w14:textId="77777777">
        <w:trPr>
          <w:trHeight w:val="52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450BC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A329C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45D5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CD3A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1793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48DB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CC79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1FB9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CD25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2E8F0D61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3469DD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E3553" w14:textId="77777777" w:rsidR="00C17E5C" w:rsidRDefault="00000000">
            <w:pPr>
              <w:widowControl/>
              <w:spacing w:line="200" w:lineRule="atLeast"/>
              <w:ind w:left="-107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09C87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1A5B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DFEB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1B20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6D68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2120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9732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2666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844D06D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01102A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D5F180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E97F7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897C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2835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6156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FB94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2CC3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1B03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188A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197933A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FCCA4D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E9CA9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E85F6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3.危及“三安全一稳定”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5E65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2656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83FE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87B4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E1E0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28DB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4896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6DC24E67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7E002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95F3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71E3E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0192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0A9F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5D55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6CF8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3AB0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6299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6D9E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02BD1D9E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46BD61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DC04B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E799C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C434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E641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3C4D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436B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2E70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724A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624C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27EF590B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5E288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7054B9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F1B78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D916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FE8D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48AC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964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A869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A518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69FD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7E848B95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37D596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09A620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6C9CE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8B5C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3951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BC43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232B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F79A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AF54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0771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06F67758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EBCD1D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28A04A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9E6B0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3C36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D367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F557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E6EC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D8DA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F4DB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4C1A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577C7075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4D239E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C242B" w14:textId="77777777" w:rsidR="00C17E5C" w:rsidRDefault="00000000">
            <w:pPr>
              <w:widowControl/>
              <w:spacing w:line="200" w:lineRule="atLeast"/>
              <w:ind w:left="-107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428D7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81D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42B3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B5D6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A7F7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91CF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A4CE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469D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27732982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F32A52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AB6242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548FB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D983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4E69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0328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F846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7BDC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7A0D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2C24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66107A91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C174D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E6ABD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BC3F3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947D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6325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6EE2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B3C6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833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EF2B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1CAD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40D716E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3AF74D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E0AA7" w14:textId="77777777" w:rsidR="00C17E5C" w:rsidRDefault="00000000">
            <w:pPr>
              <w:widowControl/>
              <w:spacing w:line="200" w:lineRule="atLeast"/>
              <w:ind w:left="-107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（五）不予处</w:t>
            </w: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lastRenderedPageBreak/>
              <w:t>理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BA605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lastRenderedPageBreak/>
              <w:t>1.信访举报投诉类申请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D09A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8EF1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8220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DA7D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C489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94A6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930A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DC132EB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C56A39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88B757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E6C03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26CA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34E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9D4F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BBBC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0B0E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EF99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ACD4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65CAE10" w14:textId="77777777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B4853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A261A9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94B23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4672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5995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92AA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50B8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8E86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7A80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5153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6BFE3766" w14:textId="77777777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8E5AAE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3987E6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4F5B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436D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9B03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96E4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E8FDF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330D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6631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4CDF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BD3B726" w14:textId="77777777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A02683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F23D25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067D7" w14:textId="77777777" w:rsidR="00C17E5C" w:rsidRDefault="00000000">
            <w:pPr>
              <w:widowControl/>
              <w:spacing w:line="3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5.要求行政机关确认或重新</w:t>
            </w:r>
          </w:p>
          <w:p w14:paraId="023C942D" w14:textId="77777777" w:rsidR="00C17E5C" w:rsidRDefault="00000000">
            <w:pPr>
              <w:widowControl/>
              <w:spacing w:line="300" w:lineRule="atLeast"/>
              <w:ind w:firstLine="200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出具已获取信息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D399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66AD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E5C1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F432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031D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4FCE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787D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21E4E5FC" w14:textId="77777777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5F76F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233DD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C9D9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7ABC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7163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0D0DA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2BF3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EE6F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E8158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  <w:tr w:rsidR="00C17E5C" w14:paraId="36F1339C" w14:textId="77777777">
        <w:trPr>
          <w:trHeight w:val="39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57C64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F0B9A" w14:textId="77777777" w:rsidR="00C17E5C" w:rsidRDefault="00000000">
            <w:pPr>
              <w:widowControl/>
              <w:spacing w:line="200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D036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8C5B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5A68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2EAA6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0DF7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88C5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D292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3</w:t>
            </w:r>
          </w:p>
        </w:tc>
      </w:tr>
      <w:tr w:rsidR="00C17E5C" w14:paraId="67F3D042" w14:textId="77777777">
        <w:trPr>
          <w:jc w:val="center"/>
        </w:trPr>
        <w:tc>
          <w:tcPr>
            <w:tcW w:w="477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5AB2E" w14:textId="77777777" w:rsidR="00C17E5C" w:rsidRDefault="00000000">
            <w:pPr>
              <w:widowControl/>
              <w:spacing w:line="344" w:lineRule="atLeast"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94F6CE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CF05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BFEB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84BB0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C6D3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78FE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798F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</w:tbl>
    <w:p w14:paraId="0F896B57" w14:textId="77777777" w:rsidR="00C17E5C" w:rsidRDefault="00000000">
      <w:pPr>
        <w:widowControl/>
        <w:shd w:val="clear" w:color="auto" w:fill="FFFFFF"/>
        <w:spacing w:line="560" w:lineRule="atLeast"/>
        <w:ind w:firstLine="640"/>
        <w:rPr>
          <w:rFonts w:ascii="微软雅黑" w:eastAsia="微软雅黑" w:hAnsi="微软雅黑" w:cs="宋体"/>
          <w:color w:val="333333"/>
          <w:kern w:val="0"/>
          <w:sz w:val="17"/>
          <w:szCs w:val="17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四、政府信息公开行政复议、行政诉讼情况</w:t>
      </w:r>
    </w:p>
    <w:tbl>
      <w:tblPr>
        <w:tblW w:w="907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 w:rsidR="00C17E5C" w14:paraId="6B5D7892" w14:textId="77777777">
        <w:trPr>
          <w:trHeight w:val="347"/>
          <w:jc w:val="center"/>
        </w:trPr>
        <w:tc>
          <w:tcPr>
            <w:tcW w:w="307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7A9A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3EBE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行政诉讼</w:t>
            </w:r>
          </w:p>
        </w:tc>
      </w:tr>
      <w:tr w:rsidR="00C17E5C" w14:paraId="47CCFAC8" w14:textId="77777777">
        <w:trPr>
          <w:trHeight w:val="357"/>
          <w:jc w:val="center"/>
        </w:trPr>
        <w:tc>
          <w:tcPr>
            <w:tcW w:w="6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764B5" w14:textId="77777777" w:rsidR="00C17E5C" w:rsidRDefault="00000000">
            <w:pPr>
              <w:widowControl/>
              <w:spacing w:line="344" w:lineRule="atLeast"/>
              <w:ind w:left="-149" w:right="-170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</w:t>
            </w:r>
          </w:p>
          <w:p w14:paraId="770F74B4" w14:textId="77777777" w:rsidR="00C17E5C" w:rsidRDefault="00000000">
            <w:pPr>
              <w:widowControl/>
              <w:spacing w:line="344" w:lineRule="atLeast"/>
              <w:ind w:left="-149" w:right="-170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D0E76" w14:textId="77777777" w:rsidR="00C17E5C" w:rsidRDefault="00000000">
            <w:pPr>
              <w:widowControl/>
              <w:spacing w:line="344" w:lineRule="atLeast"/>
              <w:ind w:left="-43" w:right="-132" w:hanging="1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07C17" w14:textId="77777777" w:rsidR="00C17E5C" w:rsidRDefault="00000000">
            <w:pPr>
              <w:widowControl/>
              <w:spacing w:line="344" w:lineRule="atLeast"/>
              <w:ind w:left="-82" w:right="-97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5532C" w14:textId="77777777" w:rsidR="00C17E5C" w:rsidRDefault="00000000">
            <w:pPr>
              <w:widowControl/>
              <w:spacing w:line="344" w:lineRule="atLeast"/>
              <w:ind w:left="-118" w:right="-118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尚未</w:t>
            </w:r>
          </w:p>
          <w:p w14:paraId="3094B081" w14:textId="77777777" w:rsidR="00C17E5C" w:rsidRDefault="00000000">
            <w:pPr>
              <w:widowControl/>
              <w:spacing w:line="344" w:lineRule="atLeast"/>
              <w:ind w:left="-118" w:right="-118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3FF75" w14:textId="77777777" w:rsidR="00C17E5C" w:rsidRDefault="00000000">
            <w:pPr>
              <w:widowControl/>
              <w:spacing w:line="320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总</w:t>
            </w:r>
          </w:p>
          <w:p w14:paraId="72AC06FD" w14:textId="77777777" w:rsidR="00C17E5C" w:rsidRDefault="00000000">
            <w:pPr>
              <w:widowControl/>
              <w:spacing w:line="320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50FCC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BD091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复议后起诉</w:t>
            </w:r>
          </w:p>
        </w:tc>
      </w:tr>
      <w:tr w:rsidR="00C17E5C" w14:paraId="773D77E1" w14:textId="77777777">
        <w:trPr>
          <w:trHeight w:val="71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BD95A9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D23476B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7913D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0BA1F0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02052" w14:textId="77777777" w:rsidR="00C17E5C" w:rsidRDefault="00C17E5C">
            <w:pPr>
              <w:widowControl/>
              <w:jc w:val="left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4C31B" w14:textId="77777777" w:rsidR="00C17E5C" w:rsidRDefault="00000000">
            <w:pPr>
              <w:widowControl/>
              <w:spacing w:line="344" w:lineRule="atLeast"/>
              <w:ind w:left="-105" w:right="-126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DAA11" w14:textId="77777777" w:rsidR="00C17E5C" w:rsidRDefault="00000000">
            <w:pPr>
              <w:widowControl/>
              <w:spacing w:line="344" w:lineRule="atLeast"/>
              <w:ind w:left="-86" w:right="-88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21E0C" w14:textId="77777777" w:rsidR="00C17E5C" w:rsidRDefault="00000000">
            <w:pPr>
              <w:widowControl/>
              <w:spacing w:line="344" w:lineRule="atLeast"/>
              <w:ind w:left="-126" w:right="-136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其他</w:t>
            </w:r>
          </w:p>
          <w:p w14:paraId="5E67A453" w14:textId="77777777" w:rsidR="00C17E5C" w:rsidRDefault="00000000">
            <w:pPr>
              <w:widowControl/>
              <w:spacing w:line="344" w:lineRule="atLeast"/>
              <w:ind w:left="-126" w:right="-136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7E88E" w14:textId="77777777" w:rsidR="00C17E5C" w:rsidRDefault="00000000">
            <w:pPr>
              <w:widowControl/>
              <w:spacing w:line="344" w:lineRule="atLeast"/>
              <w:ind w:left="-164" w:right="-153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尚未</w:t>
            </w:r>
          </w:p>
          <w:p w14:paraId="354178B6" w14:textId="77777777" w:rsidR="00C17E5C" w:rsidRDefault="00000000">
            <w:pPr>
              <w:widowControl/>
              <w:spacing w:line="344" w:lineRule="atLeast"/>
              <w:ind w:left="-164" w:right="-153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审结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C0B1E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总计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52E27" w14:textId="77777777" w:rsidR="00C17E5C" w:rsidRDefault="00000000">
            <w:pPr>
              <w:widowControl/>
              <w:spacing w:line="344" w:lineRule="atLeast"/>
              <w:ind w:left="-99" w:right="-78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结果维持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85C19" w14:textId="77777777" w:rsidR="00C17E5C" w:rsidRDefault="00000000">
            <w:pPr>
              <w:widowControl/>
              <w:spacing w:line="344" w:lineRule="atLeast"/>
              <w:ind w:left="-136" w:right="-124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</w:t>
            </w:r>
          </w:p>
          <w:p w14:paraId="5071DAF6" w14:textId="77777777" w:rsidR="00C17E5C" w:rsidRDefault="00000000">
            <w:pPr>
              <w:widowControl/>
              <w:spacing w:line="344" w:lineRule="atLeast"/>
              <w:ind w:left="-136" w:right="-124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纠正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9EBD4" w14:textId="77777777" w:rsidR="00C17E5C" w:rsidRDefault="00000000">
            <w:pPr>
              <w:widowControl/>
              <w:spacing w:line="344" w:lineRule="atLeast"/>
              <w:ind w:left="-173" w:right="-134" w:hanging="1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其他</w:t>
            </w:r>
          </w:p>
          <w:p w14:paraId="3B090366" w14:textId="77777777" w:rsidR="00C17E5C" w:rsidRDefault="00000000">
            <w:pPr>
              <w:widowControl/>
              <w:spacing w:line="344" w:lineRule="atLeast"/>
              <w:ind w:left="-173" w:right="-134" w:hanging="1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结果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442A9" w14:textId="77777777" w:rsidR="00C17E5C" w:rsidRDefault="00000000">
            <w:pPr>
              <w:widowControl/>
              <w:spacing w:line="344" w:lineRule="atLeast"/>
              <w:ind w:left="-67" w:right="-105" w:hanging="2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尚未审结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E28BB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总计</w:t>
            </w:r>
          </w:p>
        </w:tc>
      </w:tr>
      <w:tr w:rsidR="00C17E5C" w14:paraId="10B74A96" w14:textId="77777777">
        <w:trPr>
          <w:jc w:val="center"/>
        </w:trPr>
        <w:tc>
          <w:tcPr>
            <w:tcW w:w="6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CECC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523E7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F2DEF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1FB9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CF06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F432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0481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AB682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86163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CCED5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7A03D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B1C5A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B7A8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80149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5ED24" w14:textId="77777777" w:rsidR="00C17E5C" w:rsidRDefault="00000000">
            <w:pPr>
              <w:widowControl/>
              <w:spacing w:line="344" w:lineRule="atLeast"/>
              <w:jc w:val="center"/>
              <w:rPr>
                <w:rFonts w:ascii="微软雅黑" w:eastAsia="微软雅黑" w:hAnsi="微软雅黑" w:cs="宋体"/>
                <w:color w:val="333333"/>
                <w:kern w:val="0"/>
                <w:sz w:val="17"/>
                <w:szCs w:val="17"/>
              </w:rPr>
            </w:pPr>
            <w:r>
              <w:rPr>
                <w:rFonts w:ascii="微软雅黑" w:eastAsia="微软雅黑" w:hAnsi="微软雅黑" w:cs="宋体" w:hint="eastAsia"/>
                <w:color w:val="333333"/>
                <w:kern w:val="0"/>
                <w:szCs w:val="21"/>
              </w:rPr>
              <w:t>0</w:t>
            </w:r>
          </w:p>
        </w:tc>
      </w:tr>
    </w:tbl>
    <w:p w14:paraId="62B51210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黑体" w:eastAsia="黑体" w:hAnsi="黑体" w:cs="宋体"/>
          <w:color w:val="333333"/>
          <w:kern w:val="0"/>
          <w:sz w:val="24"/>
        </w:rPr>
      </w:pPr>
      <w:r>
        <w:rPr>
          <w:rFonts w:ascii="黑体" w:eastAsia="黑体" w:hAnsi="黑体" w:cs="宋体" w:hint="eastAsia"/>
          <w:color w:val="333333"/>
          <w:kern w:val="0"/>
          <w:sz w:val="24"/>
        </w:rPr>
        <w:t>五、存在的主要问题及改进情况</w:t>
      </w:r>
    </w:p>
    <w:p w14:paraId="5782EB25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（一）2019年存在问题整改情况</w:t>
      </w:r>
    </w:p>
    <w:p w14:paraId="5483C388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一是提高思想认识。从强化组织领导、健全工作机构、明确责任人员等方面，提高对政务公开重要性的重视程度。</w:t>
      </w:r>
    </w:p>
    <w:p w14:paraId="5DF1111F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二是强化学习培训。通过本局“科长大讲堂”，传达学习政务公开有关规定要求，提高业务人员工作水平。</w:t>
      </w:r>
    </w:p>
    <w:p w14:paraId="042AAE81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三是突出工作重点。及时制定《2020年主动公开基本目录》和《2020年政务公开重点工作任务分工》，由办公室组织各责任单位提报公开材料，确保规定内容及时全面公开。 </w:t>
      </w:r>
    </w:p>
    <w:p w14:paraId="74752EFA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（二）2020年存在的主要问题</w:t>
      </w:r>
    </w:p>
    <w:p w14:paraId="4E981BCA" w14:textId="77777777" w:rsidR="00C17E5C" w:rsidRDefault="00000000">
      <w:pPr>
        <w:widowControl/>
        <w:shd w:val="clear" w:color="auto" w:fill="FFFFFF"/>
        <w:spacing w:line="46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lastRenderedPageBreak/>
        <w:t>一是信息公开的内容有待进一步完善，信息更新效率有待进一步提高；二是信息公开专门工作人员缺乏，在一定程度上制约政府信息公开工作的开展。</w:t>
      </w:r>
    </w:p>
    <w:p w14:paraId="3C6EEEAC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="楷体" w:eastAsia="楷体" w:hAnsi="楷体" w:cs="宋体"/>
          <w:color w:val="333333"/>
          <w:kern w:val="0"/>
          <w:sz w:val="24"/>
        </w:rPr>
      </w:pPr>
      <w:r>
        <w:rPr>
          <w:rFonts w:ascii="楷体" w:eastAsia="楷体" w:hAnsi="楷体" w:cs="宋体" w:hint="eastAsia"/>
          <w:color w:val="333333"/>
          <w:kern w:val="0"/>
          <w:sz w:val="24"/>
        </w:rPr>
        <w:t>（三）下步改进措施</w:t>
      </w:r>
    </w:p>
    <w:p w14:paraId="06C7119B" w14:textId="77777777" w:rsidR="00C17E5C" w:rsidRDefault="00000000">
      <w:pPr>
        <w:widowControl/>
        <w:shd w:val="clear" w:color="auto" w:fill="FFFFFF"/>
        <w:spacing w:line="460" w:lineRule="atLeast"/>
        <w:ind w:firstLineChars="200" w:firstLine="48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下一步，我局将进一步完善信息公开制度、拓展公开领域，着力解决政府信息公开不及时和不全面的问题。同时不断创新工作方式，拓宽政务公开的渠道，提升政务公开的能力。严把保密审查关，进一步提高政府信息公开的效率。</w:t>
      </w:r>
    </w:p>
    <w:p w14:paraId="1DFB27F9" w14:textId="77777777" w:rsidR="00C17E5C" w:rsidRDefault="00000000">
      <w:pPr>
        <w:widowControl/>
        <w:shd w:val="clear" w:color="auto" w:fill="FFFFFF"/>
        <w:spacing w:line="46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六、其他需要报告的事项</w:t>
      </w:r>
    </w:p>
    <w:p w14:paraId="47394BEE" w14:textId="77777777" w:rsidR="00C17E5C" w:rsidRDefault="00000000">
      <w:pPr>
        <w:widowControl/>
        <w:shd w:val="clear" w:color="auto" w:fill="FFFFFF"/>
        <w:spacing w:line="46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人大代表和政协提案办理情况。高度重视人大代表建议和政协委员提案办理，2020年，我局承办人大代表建议1件、办理政协委员提案1件，面复率、满意率均达到100%。建议提案办理总体情况信息及时向社会进行了公开。</w:t>
      </w:r>
    </w:p>
    <w:p w14:paraId="7C22C672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                 </w:t>
      </w:r>
    </w:p>
    <w:p w14:paraId="5D23ED36" w14:textId="77777777" w:rsidR="00C17E5C" w:rsidRDefault="00000000">
      <w:pPr>
        <w:widowControl/>
        <w:shd w:val="clear" w:color="auto" w:fill="FFFFFF"/>
        <w:spacing w:line="580" w:lineRule="atLeast"/>
        <w:ind w:firstLineChars="1400" w:firstLine="3360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>            安丘市市场监督管理局</w:t>
      </w:r>
    </w:p>
    <w:p w14:paraId="46501CBD" w14:textId="77777777" w:rsidR="00C17E5C" w:rsidRDefault="00000000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color w:val="333333"/>
          <w:kern w:val="0"/>
          <w:sz w:val="24"/>
        </w:rPr>
        <w:t xml:space="preserve">                                2021年1月26日 </w:t>
      </w:r>
    </w:p>
    <w:p w14:paraId="0A6B5CA0" w14:textId="77777777" w:rsidR="00C17E5C" w:rsidRDefault="00C17E5C">
      <w:pPr>
        <w:widowControl/>
        <w:shd w:val="clear" w:color="auto" w:fill="FFFFFF"/>
        <w:spacing w:line="580" w:lineRule="atLeast"/>
        <w:rPr>
          <w:rFonts w:asciiTheme="minorEastAsia" w:eastAsiaTheme="minorEastAsia" w:hAnsiTheme="minorEastAsia" w:cs="宋体"/>
          <w:color w:val="333333"/>
          <w:kern w:val="0"/>
          <w:sz w:val="24"/>
        </w:rPr>
      </w:pPr>
    </w:p>
    <w:sectPr w:rsidR="00C17E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mY0NGJhZjIyMTJjZDE1ZDdhZTQwNDU5NDJkZjUxZTQifQ=="/>
  </w:docVars>
  <w:rsids>
    <w:rsidRoot w:val="00FF43A3"/>
    <w:rsid w:val="000D6027"/>
    <w:rsid w:val="002B7BA6"/>
    <w:rsid w:val="009F4CB4"/>
    <w:rsid w:val="00A60207"/>
    <w:rsid w:val="00B44F4E"/>
    <w:rsid w:val="00C17E5C"/>
    <w:rsid w:val="00EF03BB"/>
    <w:rsid w:val="00FC5C04"/>
    <w:rsid w:val="00FF43A3"/>
    <w:rsid w:val="3D4E13F9"/>
    <w:rsid w:val="5ED4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5176C4"/>
  <w15:docId w15:val="{EB5C7CB4-1BC8-4CAC-999B-A1D83ABC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p">
    <w:name w:val="p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ascii="宋体" w:hAnsi="宋体" w:cs="宋体"/>
      <w:b/>
      <w:bCs/>
      <w:sz w:val="27"/>
      <w:szCs w:val="27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晓迪 张</cp:lastModifiedBy>
  <cp:revision>3</cp:revision>
  <dcterms:created xsi:type="dcterms:W3CDTF">2021-05-26T06:38:00Z</dcterms:created>
  <dcterms:modified xsi:type="dcterms:W3CDTF">2024-02-09T08:18:00Z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8D6AC355EC8B43F9BBF6D35AE2D62768</vt:lpwstr>
  </property>
</Properties>
</file>