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9F" w:rsidRDefault="00950D4C">
      <w:pPr>
        <w:widowControl/>
        <w:shd w:val="clear" w:color="auto" w:fill="FFFFFF"/>
        <w:spacing w:line="900" w:lineRule="atLeast"/>
        <w:jc w:val="center"/>
        <w:outlineLvl w:val="2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安丘市社会保险中心</w:t>
      </w:r>
    </w:p>
    <w:p w:rsidR="006E279F" w:rsidRDefault="00950D4C">
      <w:pPr>
        <w:widowControl/>
        <w:shd w:val="clear" w:color="auto" w:fill="FFFFFF"/>
        <w:spacing w:line="900" w:lineRule="atLeast"/>
        <w:jc w:val="center"/>
        <w:outlineLvl w:val="2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2019</w:t>
      </w:r>
      <w:r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年政府信息公开工作年度报告</w:t>
      </w:r>
    </w:p>
    <w:p w:rsidR="006E279F" w:rsidRDefault="006E279F">
      <w:pPr>
        <w:widowControl/>
        <w:shd w:val="clear" w:color="auto" w:fill="FFFFFF"/>
        <w:spacing w:line="560" w:lineRule="atLeast"/>
        <w:ind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6E279F" w:rsidRDefault="00950D4C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一、总体情况</w:t>
      </w:r>
    </w:p>
    <w:p w:rsidR="006E279F" w:rsidRDefault="00950D4C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年，市社会保险中心全面推进政务公开工作，根据《中华人民共和国政府信息公开条例》和《安丘市人民政府办公室关于做好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年政府信息公开工作年度报告编制发布和报送工作的通知》要求，特编制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年度安丘市社会保险中心政府信息公开工作年度报告并向社会公布。报告中所列数据的统计期限自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日起至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日止。</w:t>
      </w:r>
    </w:p>
    <w:p w:rsidR="006E279F" w:rsidRDefault="00950D4C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（一）加大信息公开力度</w:t>
      </w:r>
    </w:p>
    <w:p w:rsidR="006E279F" w:rsidRDefault="00950D4C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，我单位以公正便民、透明公开、勤政廉政为基本要求，完善日常政务信息公开工作，加强了对行政权力的民主监督，方便了群众办事，提高了业务工作推进效率。全年在市政府门户网站主动公开更新各类政府信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条，其中按信息类别分类：组织机构类信息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;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政策文件类信息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;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工作信息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条；人事信息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条；服务公开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条；其他信息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条；重点领域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条。</w:t>
      </w:r>
    </w:p>
    <w:p w:rsidR="006E279F" w:rsidRDefault="00950D4C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（二）依申请公开情况</w:t>
      </w:r>
    </w:p>
    <w:p w:rsidR="006E279F" w:rsidRDefault="00950D4C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年，未收到要求公开政府信息的申请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无依申请公开、不予公开政府信息的情况。</w:t>
      </w:r>
    </w:p>
    <w:p w:rsidR="006E279F" w:rsidRDefault="00950D4C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（三）强化政府信息管理</w:t>
      </w:r>
    </w:p>
    <w:p w:rsidR="006E279F" w:rsidRDefault="00950D4C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充分发挥市政府门户网站的信息公开第一平台作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用。向广大市民及时公开和发布重要信息，确保信息及时、准确、快速向社会公开，保证我市社会保险信息工作得以高效开展。通过向各类报纸发稿、官方微信公众号发稿等途径，扩大信息宣传面。</w:t>
      </w:r>
    </w:p>
    <w:p w:rsidR="006E279F" w:rsidRDefault="00950D4C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（四）做好平台建设工作</w:t>
      </w:r>
    </w:p>
    <w:p w:rsidR="006E279F" w:rsidRDefault="00950D4C">
      <w:pPr>
        <w:widowControl/>
        <w:shd w:val="clear" w:color="auto" w:fill="FFFFFF"/>
        <w:spacing w:line="56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按照市政府要求，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编制并公开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了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《安丘市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社会保险中心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信息公开指南》和《安丘市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社会保险中心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年信息主动公开目录（基本目录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部分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和重点领域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部分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）》，明确了公开目录、公开主体、公开时限、公开方式等事项。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梳理优化政府网站信息公开目录，及时发布公众关注的信息，不断推进公开平台有序发展。根据机构改革职能划转的要求，完成了与医保局平台的分离。医疗保险、生育保险等相关业务的政务公开，改由医保局平台分布。</w:t>
      </w:r>
    </w:p>
    <w:p w:rsidR="006E279F" w:rsidRDefault="00950D4C">
      <w:pPr>
        <w:widowControl/>
        <w:shd w:val="clear" w:color="auto" w:fill="FFFFFF"/>
        <w:spacing w:line="560" w:lineRule="atLeast"/>
        <w:ind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314950" cy="2705100"/>
            <wp:effectExtent l="19050" t="0" r="0" b="0"/>
            <wp:docPr id="4" name="图片 4" descr="http://10.82.21.130/webpic/W0202006/W020200618/W0202006185352932115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10.82.21.130/webpic/W0202006/W020200618/W02020061853529321157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79F" w:rsidRDefault="00950D4C">
      <w:pPr>
        <w:widowControl/>
        <w:shd w:val="clear" w:color="auto" w:fill="FFFFFF"/>
        <w:spacing w:line="560" w:lineRule="atLeast"/>
        <w:ind w:firstLine="64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（五）人大代表建议和政协委员提案办理结果公开情况</w:t>
      </w:r>
    </w:p>
    <w:p w:rsidR="006E279F" w:rsidRDefault="00950D4C"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年度未收到政协委员提案及人大代表建议。</w:t>
      </w:r>
    </w:p>
    <w:p w:rsidR="006E279F" w:rsidRDefault="00950D4C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（六）严格落实监督检查制度</w:t>
      </w:r>
    </w:p>
    <w:p w:rsidR="006E279F" w:rsidRDefault="00950D4C"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成立了由单位主要负责人任组长，分管负责人任副组长的政务公开工作领导小组，制定了《</w:t>
      </w:r>
      <w:hyperlink r:id="rId8" w:tgtFrame="_blank" w:history="1">
        <w:r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安丘市社会保险中心</w:t>
        </w:r>
        <w:r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2019</w:t>
        </w:r>
        <w:r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年政务公开实施方案</w:t>
        </w:r>
      </w:hyperlink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》，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将政务公开工作按科室职能进行合理分工，做到既分工明确又相互合作。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时，强化对政府信息公开工作的日常指导和监督检查，做好公开前保密审查工作，对未按照要求开展政府信息公开工作的科室，予以督促整改或通报批评，并通过安丘市政府网站设立的“工作展示与社会评价”专栏，广泛接受社会监督。</w:t>
      </w:r>
    </w:p>
    <w:p w:rsidR="006E279F" w:rsidRDefault="00950D4C">
      <w:pPr>
        <w:widowControl/>
        <w:shd w:val="clear" w:color="auto" w:fill="FFFFFF"/>
        <w:spacing w:line="560" w:lineRule="atLeast"/>
        <w:ind w:firstLine="640"/>
        <w:jc w:val="left"/>
      </w:pPr>
      <w:r>
        <w:rPr>
          <w:noProof/>
        </w:rPr>
        <w:drawing>
          <wp:inline distT="0" distB="0" distL="0" distR="0">
            <wp:extent cx="5314950" cy="2619375"/>
            <wp:effectExtent l="19050" t="0" r="0" b="0"/>
            <wp:docPr id="1" name="图片 1" descr="http://10.82.21.130/webpic/W0202006/W020200618/W020200618535293446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10.82.21.130/webpic/W0202006/W020200618/W02020061853529344608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79F" w:rsidRDefault="00950D4C">
      <w:pPr>
        <w:widowControl/>
        <w:shd w:val="clear" w:color="auto" w:fill="FFFFFF"/>
        <w:spacing w:line="560" w:lineRule="atLeast"/>
        <w:ind w:firstLine="64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（七）工作考核、社会评议和责任追究结果情况。</w:t>
      </w:r>
    </w:p>
    <w:p w:rsidR="006E279F" w:rsidRDefault="00950D4C"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立考核通报制度。主动接受市政府政务公开办对我中心政务信息公开情况进行的监督，及时改进发现工作不到位的地方。同时，办公室定期对中心各科室工作进行监督，保证政务信息的时效性与准确性，发现问题立即督促各科室整改，并将整改结果及时反馈给该科室的分管领导和</w:t>
      </w:r>
      <w:bookmarkStart w:id="0" w:name="_GoBack"/>
      <w:bookmarkEnd w:id="0"/>
      <w:r w:rsidR="00D60C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要领导。</w:t>
      </w:r>
    </w:p>
    <w:p w:rsidR="006E279F" w:rsidRDefault="00950D4C"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主动听取社会公众意见。及时在部门网站和政府网站按要求向社会进行意见征集、公示，同时注明联系电话和邮箱，积极主动听取社会公众的意见与建议。对公众对网站信息的疑议，及时进行解答。</w:t>
      </w:r>
    </w:p>
    <w:p w:rsidR="006E279F" w:rsidRDefault="00950D4C"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责任追究结果情况。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年我中心未出现因信息公开不到位需要进行责任追究的情况。</w:t>
      </w:r>
    </w:p>
    <w:p w:rsidR="006E279F" w:rsidRDefault="00950D4C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二、主动公开政府信息情况</w:t>
      </w:r>
    </w:p>
    <w:tbl>
      <w:tblPr>
        <w:tblW w:w="8454" w:type="dxa"/>
        <w:jc w:val="center"/>
        <w:tblInd w:w="10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9"/>
        <w:gridCol w:w="1198"/>
        <w:gridCol w:w="2232"/>
        <w:gridCol w:w="1618"/>
        <w:gridCol w:w="1977"/>
      </w:tblGrid>
      <w:tr w:rsidR="006E279F">
        <w:trPr>
          <w:trHeight w:val="90"/>
          <w:jc w:val="center"/>
        </w:trPr>
        <w:tc>
          <w:tcPr>
            <w:tcW w:w="84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第二十条第（一）项</w:t>
            </w:r>
          </w:p>
        </w:tc>
      </w:tr>
      <w:tr w:rsidR="006E279F">
        <w:trPr>
          <w:trHeight w:val="680"/>
          <w:jc w:val="center"/>
        </w:trPr>
        <w:tc>
          <w:tcPr>
            <w:tcW w:w="2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本年新</w:t>
            </w:r>
          </w:p>
          <w:p w:rsidR="006E279F" w:rsidRDefault="00950D4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对外公开</w:t>
            </w:r>
          </w:p>
          <w:p w:rsidR="006E279F" w:rsidRDefault="00950D4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总数量</w:t>
            </w:r>
          </w:p>
        </w:tc>
      </w:tr>
      <w:tr w:rsidR="006E279F">
        <w:trPr>
          <w:trHeight w:val="370"/>
          <w:jc w:val="center"/>
        </w:trPr>
        <w:tc>
          <w:tcPr>
            <w:tcW w:w="2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trHeight w:val="415"/>
          <w:jc w:val="center"/>
        </w:trPr>
        <w:tc>
          <w:tcPr>
            <w:tcW w:w="2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trHeight w:val="310"/>
          <w:jc w:val="center"/>
        </w:trPr>
        <w:tc>
          <w:tcPr>
            <w:tcW w:w="84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第二十条第（五）项</w:t>
            </w:r>
          </w:p>
        </w:tc>
      </w:tr>
      <w:tr w:rsidR="006E279F">
        <w:trPr>
          <w:trHeight w:val="525"/>
          <w:jc w:val="center"/>
        </w:trPr>
        <w:tc>
          <w:tcPr>
            <w:tcW w:w="2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本年增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减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处理决定数量</w:t>
            </w:r>
          </w:p>
        </w:tc>
      </w:tr>
      <w:tr w:rsidR="006E279F">
        <w:trPr>
          <w:trHeight w:val="280"/>
          <w:jc w:val="center"/>
        </w:trPr>
        <w:tc>
          <w:tcPr>
            <w:tcW w:w="2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jc w:val="center"/>
        </w:trPr>
        <w:tc>
          <w:tcPr>
            <w:tcW w:w="2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jc w:val="center"/>
        </w:trPr>
        <w:tc>
          <w:tcPr>
            <w:tcW w:w="84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第二十条第（六）项</w:t>
            </w:r>
          </w:p>
        </w:tc>
      </w:tr>
      <w:tr w:rsidR="006E279F">
        <w:trPr>
          <w:jc w:val="center"/>
        </w:trPr>
        <w:tc>
          <w:tcPr>
            <w:tcW w:w="2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本年增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减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处理决定数量</w:t>
            </w:r>
          </w:p>
        </w:tc>
      </w:tr>
      <w:tr w:rsidR="006E279F">
        <w:trPr>
          <w:trHeight w:val="415"/>
          <w:jc w:val="center"/>
        </w:trPr>
        <w:tc>
          <w:tcPr>
            <w:tcW w:w="2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trHeight w:val="370"/>
          <w:jc w:val="center"/>
        </w:trPr>
        <w:tc>
          <w:tcPr>
            <w:tcW w:w="2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jc w:val="center"/>
        </w:trPr>
        <w:tc>
          <w:tcPr>
            <w:tcW w:w="84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第二十条第（八）项</w:t>
            </w:r>
          </w:p>
        </w:tc>
      </w:tr>
      <w:tr w:rsidR="006E279F">
        <w:trPr>
          <w:trHeight w:val="475"/>
          <w:jc w:val="center"/>
        </w:trPr>
        <w:tc>
          <w:tcPr>
            <w:tcW w:w="2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本年增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减</w:t>
            </w:r>
          </w:p>
        </w:tc>
      </w:tr>
      <w:tr w:rsidR="006E279F">
        <w:trPr>
          <w:jc w:val="center"/>
        </w:trPr>
        <w:tc>
          <w:tcPr>
            <w:tcW w:w="2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trHeight w:val="385"/>
          <w:jc w:val="center"/>
        </w:trPr>
        <w:tc>
          <w:tcPr>
            <w:tcW w:w="84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第二十条第（九）项</w:t>
            </w:r>
          </w:p>
        </w:tc>
      </w:tr>
      <w:tr w:rsidR="006E279F">
        <w:trPr>
          <w:trHeight w:val="430"/>
          <w:jc w:val="center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采购总金额</w:t>
            </w:r>
          </w:p>
        </w:tc>
      </w:tr>
      <w:tr w:rsidR="006E279F">
        <w:trPr>
          <w:jc w:val="center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政府集中采购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79F" w:rsidRDefault="00950D4C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79F" w:rsidRDefault="00950D4C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79F" w:rsidRDefault="00950D4C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79F" w:rsidRDefault="00950D4C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79F" w:rsidRDefault="00950D4C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6E279F" w:rsidRDefault="00950D4C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W w:w="9862" w:type="dxa"/>
        <w:jc w:val="center"/>
        <w:tblInd w:w="-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2"/>
        <w:gridCol w:w="900"/>
        <w:gridCol w:w="2263"/>
        <w:gridCol w:w="768"/>
        <w:gridCol w:w="868"/>
        <w:gridCol w:w="669"/>
        <w:gridCol w:w="868"/>
        <w:gridCol w:w="868"/>
        <w:gridCol w:w="868"/>
        <w:gridCol w:w="868"/>
      </w:tblGrid>
      <w:tr w:rsidR="006E279F">
        <w:trPr>
          <w:trHeight w:val="435"/>
          <w:jc w:val="center"/>
        </w:trPr>
        <w:tc>
          <w:tcPr>
            <w:tcW w:w="40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77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申请人情况</w:t>
            </w:r>
          </w:p>
        </w:tc>
      </w:tr>
      <w:tr w:rsidR="006E279F">
        <w:trPr>
          <w:trHeight w:val="468"/>
          <w:jc w:val="center"/>
        </w:trPr>
        <w:tc>
          <w:tcPr>
            <w:tcW w:w="40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41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总计</w:t>
            </w:r>
          </w:p>
        </w:tc>
      </w:tr>
      <w:tr w:rsidR="006E279F">
        <w:trPr>
          <w:trHeight w:val="775"/>
          <w:jc w:val="center"/>
        </w:trPr>
        <w:tc>
          <w:tcPr>
            <w:tcW w:w="40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8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279F">
        <w:trPr>
          <w:jc w:val="center"/>
        </w:trPr>
        <w:tc>
          <w:tcPr>
            <w:tcW w:w="40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jc w:val="center"/>
        </w:trPr>
        <w:tc>
          <w:tcPr>
            <w:tcW w:w="40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jc w:val="center"/>
        </w:trPr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trHeight w:val="90"/>
          <w:jc w:val="center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jc w:val="center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-6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属于国家秘密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jc w:val="center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-16"/>
                <w:kern w:val="0"/>
                <w:sz w:val="24"/>
                <w:szCs w:val="24"/>
              </w:rPr>
              <w:t>2.</w:t>
            </w:r>
            <w:r>
              <w:rPr>
                <w:rFonts w:ascii="楷体_GB2312" w:eastAsia="楷体_GB2312" w:hAnsi="宋体" w:cs="宋体" w:hint="eastAsia"/>
                <w:spacing w:val="-16"/>
                <w:kern w:val="0"/>
                <w:sz w:val="24"/>
                <w:szCs w:val="24"/>
              </w:rPr>
              <w:t>其他法律行政法规禁止公开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jc w:val="center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危及“三安全一稳定”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jc w:val="center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4.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保护第三方合法权益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jc w:val="center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5.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属于三类内部事务信息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jc w:val="center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6.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属于四类过程性信息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jc w:val="center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7.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属于行政执法案卷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jc w:val="center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8.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属于行政查询事项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jc w:val="center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-6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-14"/>
                <w:kern w:val="0"/>
                <w:sz w:val="24"/>
                <w:szCs w:val="24"/>
              </w:rPr>
              <w:t>1.</w:t>
            </w:r>
            <w:r>
              <w:rPr>
                <w:rFonts w:ascii="楷体_GB2312" w:eastAsia="楷体_GB2312" w:hAnsi="宋体" w:cs="宋体" w:hint="eastAsia"/>
                <w:spacing w:val="-14"/>
                <w:kern w:val="0"/>
                <w:sz w:val="24"/>
                <w:szCs w:val="24"/>
              </w:rPr>
              <w:t>本机关不掌握相关政府信息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jc w:val="center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-14"/>
                <w:kern w:val="0"/>
                <w:sz w:val="24"/>
                <w:szCs w:val="24"/>
              </w:rPr>
              <w:t>2.</w:t>
            </w:r>
            <w:r>
              <w:rPr>
                <w:rFonts w:ascii="楷体_GB2312" w:eastAsia="楷体_GB2312" w:hAnsi="宋体" w:cs="宋体" w:hint="eastAsia"/>
                <w:spacing w:val="-14"/>
                <w:kern w:val="0"/>
                <w:sz w:val="24"/>
                <w:szCs w:val="24"/>
              </w:rPr>
              <w:t>没有现成信息需要另行制作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trHeight w:val="524"/>
          <w:jc w:val="center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补正后申请内容仍不明确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jc w:val="center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-6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信访举报投诉类申请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jc w:val="center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重复申请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jc w:val="center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要求提供公开出版物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jc w:val="center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-8"/>
                <w:kern w:val="0"/>
                <w:sz w:val="24"/>
                <w:szCs w:val="24"/>
              </w:rPr>
              <w:t>4.</w:t>
            </w:r>
            <w:r>
              <w:rPr>
                <w:rFonts w:ascii="楷体_GB2312" w:eastAsia="楷体_GB2312" w:hAnsi="宋体" w:cs="宋体" w:hint="eastAsia"/>
                <w:spacing w:val="-8"/>
                <w:kern w:val="0"/>
                <w:sz w:val="24"/>
                <w:szCs w:val="24"/>
              </w:rPr>
              <w:t>无正当理由大量反复申请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trHeight w:val="539"/>
          <w:jc w:val="center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5.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要求行政机关确认或重新出具已获取信息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jc w:val="center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jc w:val="center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6E279F">
        <w:trPr>
          <w:jc w:val="center"/>
        </w:trPr>
        <w:tc>
          <w:tcPr>
            <w:tcW w:w="40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6E279F" w:rsidRDefault="00950D4C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W w:w="96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39"/>
        <w:gridCol w:w="671"/>
        <w:gridCol w:w="671"/>
        <w:gridCol w:w="671"/>
        <w:gridCol w:w="456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561"/>
      </w:tblGrid>
      <w:tr w:rsidR="006E279F">
        <w:trPr>
          <w:trHeight w:val="430"/>
          <w:jc w:val="center"/>
        </w:trPr>
        <w:tc>
          <w:tcPr>
            <w:tcW w:w="3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49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行政诉讼</w:t>
            </w:r>
          </w:p>
        </w:tc>
      </w:tr>
      <w:tr w:rsidR="006E279F">
        <w:trPr>
          <w:trHeight w:val="385"/>
          <w:jc w:val="center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果维持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果纠正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他结果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未审结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总</w:t>
            </w:r>
          </w:p>
          <w:p w:rsidR="006E279F" w:rsidRDefault="00950D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计</w:t>
            </w:r>
          </w:p>
        </w:tc>
        <w:tc>
          <w:tcPr>
            <w:tcW w:w="3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未经复议直接起诉</w:t>
            </w:r>
          </w:p>
        </w:tc>
        <w:tc>
          <w:tcPr>
            <w:tcW w:w="31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复议后起诉</w:t>
            </w:r>
          </w:p>
        </w:tc>
      </w:tr>
      <w:tr w:rsidR="006E279F">
        <w:trPr>
          <w:trHeight w:val="90"/>
          <w:jc w:val="center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79F" w:rsidRDefault="006E2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</w:t>
            </w:r>
          </w:p>
          <w:p w:rsidR="006E279F" w:rsidRDefault="00950D4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</w:t>
            </w:r>
          </w:p>
          <w:p w:rsidR="006E279F" w:rsidRDefault="00950D4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</w:t>
            </w:r>
          </w:p>
        </w:tc>
      </w:tr>
      <w:tr w:rsidR="006E279F">
        <w:trPr>
          <w:trHeight w:val="695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79F" w:rsidRDefault="00950D4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6E279F" w:rsidRDefault="00950D4C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五、存在的主要问题及改进情况</w:t>
      </w:r>
    </w:p>
    <w:p w:rsidR="006E279F" w:rsidRDefault="00950D4C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虽然我单位严格按照上级要求规范政府信息公开工作，但仍存在一些问题影响工作成效：一是由于人手限制，信息公开工作没有专职人员，导致部分公开信息内容不够详实、生动，与群众满意还有一定差距；二是公开的范围有待进一步拓展，公开的时效性仍需提高。今后工作中我中心要进一步严把信息质量，把人民群众普遍关心、涉及人民群众切身利益的公开内容作为工作重点抓紧抓实，方便群众查阅。</w:t>
      </w:r>
    </w:p>
    <w:p w:rsidR="006E279F" w:rsidRDefault="00950D4C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六、其他需要报告的事项</w:t>
      </w:r>
    </w:p>
    <w:p w:rsidR="006E279F" w:rsidRDefault="00950D4C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无</w:t>
      </w:r>
    </w:p>
    <w:p w:rsidR="006E279F" w:rsidRDefault="00950D4C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6E279F" w:rsidRDefault="00950D4C">
      <w:pPr>
        <w:widowControl/>
        <w:shd w:val="clear" w:color="auto" w:fill="FFFFFF"/>
        <w:wordWrap w:val="0"/>
        <w:spacing w:line="560" w:lineRule="atLeast"/>
        <w:ind w:firstLine="640"/>
        <w:jc w:val="right"/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sectPr w:rsidR="006E279F" w:rsidSect="006E279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D4C" w:rsidRDefault="00950D4C" w:rsidP="00D60C3D">
      <w:r>
        <w:separator/>
      </w:r>
    </w:p>
  </w:endnote>
  <w:endnote w:type="continuationSeparator" w:id="1">
    <w:p w:rsidR="00950D4C" w:rsidRDefault="00950D4C" w:rsidP="00D60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D4C" w:rsidRDefault="00950D4C" w:rsidP="00D60C3D">
      <w:r>
        <w:separator/>
      </w:r>
    </w:p>
  </w:footnote>
  <w:footnote w:type="continuationSeparator" w:id="1">
    <w:p w:rsidR="00950D4C" w:rsidRDefault="00950D4C" w:rsidP="00D60C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E2844"/>
    <w:rsid w:val="00033982"/>
    <w:rsid w:val="00200E61"/>
    <w:rsid w:val="00212B1E"/>
    <w:rsid w:val="003F4CCE"/>
    <w:rsid w:val="0041722C"/>
    <w:rsid w:val="00463708"/>
    <w:rsid w:val="0053111E"/>
    <w:rsid w:val="006D34EE"/>
    <w:rsid w:val="006E279F"/>
    <w:rsid w:val="00737F78"/>
    <w:rsid w:val="008717E2"/>
    <w:rsid w:val="00950D4C"/>
    <w:rsid w:val="009556BE"/>
    <w:rsid w:val="00AC3D66"/>
    <w:rsid w:val="00AE2C4B"/>
    <w:rsid w:val="00BF7752"/>
    <w:rsid w:val="00D27491"/>
    <w:rsid w:val="00D60C3D"/>
    <w:rsid w:val="00DA508D"/>
    <w:rsid w:val="00DB0DBC"/>
    <w:rsid w:val="00DE2844"/>
    <w:rsid w:val="00E21D19"/>
    <w:rsid w:val="00E82319"/>
    <w:rsid w:val="00E97BA6"/>
    <w:rsid w:val="00F66F1F"/>
    <w:rsid w:val="00FA292C"/>
    <w:rsid w:val="0C3836AC"/>
    <w:rsid w:val="39796C22"/>
    <w:rsid w:val="4C2B3A09"/>
    <w:rsid w:val="6D02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6E279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E27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2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6E2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E279F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6E279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279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E279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basedOn w:val="a0"/>
    <w:link w:val="a3"/>
    <w:uiPriority w:val="99"/>
    <w:semiHidden/>
    <w:rsid w:val="006E27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xgk.anqiu.gov.cn/ssbzx/201908/t20190819_5433945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435</Words>
  <Characters>2483</Characters>
  <Application>Microsoft Office Word</Application>
  <DocSecurity>0</DocSecurity>
  <Lines>20</Lines>
  <Paragraphs>5</Paragraphs>
  <ScaleCrop>false</ScaleCrop>
  <Company>daohangxitong.com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daohangxitong.com</dc:creator>
  <cp:lastModifiedBy>zwg</cp:lastModifiedBy>
  <cp:revision>15</cp:revision>
  <dcterms:created xsi:type="dcterms:W3CDTF">2020-05-07T00:35:00Z</dcterms:created>
  <dcterms:modified xsi:type="dcterms:W3CDTF">2020-12-28T00:10:00Z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