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480" w:firstLineChars="200"/>
        <w:jc w:val="left"/>
      </w:pPr>
      <w:r>
        <w:rPr>
          <w:rFonts w:hint="eastAsia" w:ascii="宋体" w:hAnsi="宋体" w:eastAsia="宋体" w:cs="宋体"/>
          <w:i w:val="0"/>
          <w:caps w:val="0"/>
          <w:color w:val="000000"/>
          <w:spacing w:val="0"/>
          <w:kern w:val="0"/>
          <w:sz w:val="24"/>
          <w:szCs w:val="24"/>
          <w:lang w:val="en-US" w:eastAsia="zh-CN" w:bidi="ar"/>
        </w:rPr>
        <w:t>2019年,安丘经济开发区按照上级关于政府信息公开工作的总体部署和工作要求,深入贯彻实施《中华人民共和国政府信息公开条例》和《山东省政府信息公开办法》,政府信息主动公开工作开展顺利。现将2019年度我区信息公开情况进行汇总并形成年度报告，本报告将在安丘市政府门户网站政府信息公开专栏公开发布。报告中统计数据的时间为2019年1月1日至12月31日。如对本报告有任何疑问，请与安丘经济开发区管委会联系，地址：安丘市北区新兴街1号，邮编：262123，电话：0536-4736566，电子邮箱：aqjjkfqxxdys</w:t>
      </w:r>
      <w:r>
        <w:rPr>
          <w:rFonts w:hint="eastAsia" w:ascii="宋体" w:hAnsi="宋体" w:eastAsia="宋体" w:cs="宋体"/>
          <w:i w:val="0"/>
          <w:caps w:val="0"/>
          <w:color w:val="0000FF"/>
          <w:spacing w:val="0"/>
          <w:kern w:val="0"/>
          <w:sz w:val="21"/>
          <w:szCs w:val="21"/>
          <w:lang w:val="en-US" w:eastAsia="zh-CN" w:bidi="ar"/>
        </w:rPr>
        <w:fldChar w:fldCharType="begin"/>
      </w:r>
      <w:r>
        <w:rPr>
          <w:rFonts w:hint="eastAsia" w:ascii="宋体" w:hAnsi="宋体" w:eastAsia="宋体" w:cs="宋体"/>
          <w:i w:val="0"/>
          <w:caps w:val="0"/>
          <w:color w:val="0000FF"/>
          <w:spacing w:val="0"/>
          <w:kern w:val="0"/>
          <w:sz w:val="21"/>
          <w:szCs w:val="21"/>
          <w:lang w:val="en-US" w:eastAsia="zh-CN" w:bidi="ar"/>
        </w:rPr>
        <w:instrText xml:space="preserve"> HYPERLINK "mailto:x@wf.shandong.cn" </w:instrText>
      </w:r>
      <w:r>
        <w:rPr>
          <w:rFonts w:hint="eastAsia" w:ascii="宋体" w:hAnsi="宋体" w:eastAsia="宋体" w:cs="宋体"/>
          <w:i w:val="0"/>
          <w:caps w:val="0"/>
          <w:color w:val="0000FF"/>
          <w:spacing w:val="0"/>
          <w:kern w:val="0"/>
          <w:sz w:val="21"/>
          <w:szCs w:val="21"/>
          <w:lang w:val="en-US" w:eastAsia="zh-CN" w:bidi="ar"/>
        </w:rPr>
        <w:fldChar w:fldCharType="separate"/>
      </w:r>
      <w:r>
        <w:rPr>
          <w:rStyle w:val="7"/>
          <w:rFonts w:hint="eastAsia" w:ascii="宋体" w:hAnsi="宋体" w:eastAsia="宋体" w:cs="宋体"/>
          <w:i w:val="0"/>
          <w:caps w:val="0"/>
          <w:color w:val="0000FF"/>
          <w:spacing w:val="0"/>
          <w:sz w:val="24"/>
          <w:szCs w:val="24"/>
          <w:u w:val="single"/>
        </w:rPr>
        <w:t>@wf.shandong.cn</w:t>
      </w:r>
      <w:r>
        <w:rPr>
          <w:rFonts w:hint="eastAsia" w:ascii="宋体" w:hAnsi="宋体" w:eastAsia="宋体" w:cs="宋体"/>
          <w:i w:val="0"/>
          <w:caps w:val="0"/>
          <w:color w:val="0000FF"/>
          <w:spacing w:val="0"/>
          <w:kern w:val="0"/>
          <w:sz w:val="21"/>
          <w:szCs w:val="21"/>
          <w:lang w:val="en-US" w:eastAsia="zh-CN" w:bidi="ar"/>
        </w:rPr>
        <w:fldChar w:fldCharType="end"/>
      </w:r>
      <w:r>
        <w:rPr>
          <w:rFonts w:hint="eastAsia" w:ascii="宋体" w:hAnsi="宋体" w:eastAsia="宋体" w:cs="宋体"/>
          <w:i w:val="0"/>
          <w:caps w:val="0"/>
          <w:color w:val="000000"/>
          <w:spacing w:val="0"/>
          <w:kern w:val="0"/>
          <w:sz w:val="24"/>
          <w:szCs w:val="24"/>
          <w:lang w:val="en-US" w:eastAsia="zh-CN" w:bidi="ar"/>
        </w:rPr>
        <w:t>。</w:t>
      </w:r>
    </w:p>
    <w:p>
      <w:pPr>
        <w:pStyle w:val="4"/>
        <w:keepNext w:val="0"/>
        <w:keepLines w:val="0"/>
        <w:widowControl/>
        <w:suppressLineNumbers w:val="0"/>
        <w:spacing w:before="210" w:beforeAutospacing="0" w:after="210" w:afterAutospacing="0" w:line="21" w:lineRule="atLeast"/>
        <w:ind w:left="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    一、总体情况</w:t>
      </w:r>
    </w:p>
    <w:p>
      <w:pPr>
        <w:pStyle w:val="4"/>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　　（一）主动公开情况</w:t>
      </w:r>
    </w:p>
    <w:p>
      <w:pPr>
        <w:pStyle w:val="4"/>
        <w:keepNext w:val="0"/>
        <w:keepLines w:val="0"/>
        <w:widowControl/>
        <w:suppressLineNumbers w:val="0"/>
        <w:spacing w:before="210" w:beforeAutospacing="0" w:after="210" w:afterAutospacing="0" w:line="21" w:lineRule="atLeast"/>
        <w:ind w:left="0" w:right="0" w:firstLine="420"/>
        <w:jc w:val="left"/>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根据《中华人民共和国政府信息公开条例》(以下简称《条例》)、《山东省政府信息公开办法》(以下简称《办法》)等有关规定， 2019年，我区主动公开各类政府信息195条，按照主动公开形式细分：通过政府网站主动公开75条，其中组织机构信息11条，政策文件信息8条，工作信息11条，人事信息1条，执行公开6条，服务公开6条，结果公开信息3条，其他信息29条；通过政务微信公开87条，其他方式公开33条。</w:t>
      </w:r>
    </w:p>
    <w:p>
      <w:pPr>
        <w:pStyle w:val="4"/>
        <w:keepNext w:val="0"/>
        <w:keepLines w:val="0"/>
        <w:widowControl/>
        <w:suppressLineNumbers w:val="0"/>
        <w:spacing w:before="210" w:beforeAutospacing="0" w:after="210" w:afterAutospacing="0" w:line="21" w:lineRule="atLeast"/>
        <w:ind w:left="0" w:right="0" w:firstLine="420"/>
        <w:jc w:val="left"/>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drawing>
          <wp:inline distT="0" distB="0" distL="114300" distR="114300">
            <wp:extent cx="5269865" cy="2812415"/>
            <wp:effectExtent l="0" t="0" r="6985" b="6985"/>
            <wp:docPr id="2" name="图片 2" descr="微信图片_2020061911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619111211"/>
                    <pic:cNvPicPr>
                      <a:picLocks noChangeAspect="1"/>
                    </pic:cNvPicPr>
                  </pic:nvPicPr>
                  <pic:blipFill>
                    <a:blip r:embed="rId5"/>
                    <a:stretch>
                      <a:fillRect/>
                    </a:stretch>
                  </pic:blipFill>
                  <pic:spPr>
                    <a:xfrm>
                      <a:off x="0" y="0"/>
                      <a:ext cx="5269865" cy="2812415"/>
                    </a:xfrm>
                    <a:prstGeom prst="rect">
                      <a:avLst/>
                    </a:prstGeom>
                  </pic:spPr>
                </pic:pic>
              </a:graphicData>
            </a:graphic>
          </wp:inline>
        </w:drawing>
      </w:r>
    </w:p>
    <w:p>
      <w:pPr>
        <w:pStyle w:val="4"/>
        <w:keepNext w:val="0"/>
        <w:keepLines w:val="0"/>
        <w:widowControl/>
        <w:suppressLineNumbers w:val="0"/>
        <w:spacing w:before="210" w:beforeAutospacing="0" w:after="210" w:afterAutospacing="0" w:line="21"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(二)依申请公开情况</w:t>
      </w:r>
    </w:p>
    <w:p>
      <w:pPr>
        <w:pStyle w:val="4"/>
        <w:keepNext w:val="0"/>
        <w:keepLines w:val="0"/>
        <w:widowControl/>
        <w:suppressLineNumbers w:val="0"/>
        <w:spacing w:before="210" w:beforeAutospacing="0" w:after="210" w:afterAutospacing="0" w:line="21" w:lineRule="atLeast"/>
        <w:ind w:left="0" w:right="0" w:firstLine="420"/>
        <w:jc w:val="left"/>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2019年，我区未收到依申请公开，没有依申请公开办理情况。</w:t>
      </w:r>
    </w:p>
    <w:p>
      <w:pPr>
        <w:pStyle w:val="4"/>
        <w:keepNext w:val="0"/>
        <w:keepLines w:val="0"/>
        <w:widowControl/>
        <w:suppressLineNumbers w:val="0"/>
        <w:spacing w:before="210" w:beforeAutospacing="0" w:after="210" w:afterAutospacing="0" w:line="21" w:lineRule="atLeast"/>
        <w:ind w:left="0" w:right="0" w:firstLine="420"/>
        <w:jc w:val="left"/>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drawing>
          <wp:inline distT="0" distB="0" distL="114300" distR="114300">
            <wp:extent cx="5270500" cy="3060065"/>
            <wp:effectExtent l="0" t="0" r="6350" b="6985"/>
            <wp:docPr id="3" name="图片 3" descr="依申请公开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依申请公开流程图"/>
                    <pic:cNvPicPr>
                      <a:picLocks noChangeAspect="1"/>
                    </pic:cNvPicPr>
                  </pic:nvPicPr>
                  <pic:blipFill>
                    <a:blip r:embed="rId6"/>
                    <a:stretch>
                      <a:fillRect/>
                    </a:stretch>
                  </pic:blipFill>
                  <pic:spPr>
                    <a:xfrm>
                      <a:off x="0" y="0"/>
                      <a:ext cx="5270500" cy="3060065"/>
                    </a:xfrm>
                    <a:prstGeom prst="rect">
                      <a:avLst/>
                    </a:prstGeom>
                  </pic:spPr>
                </pic:pic>
              </a:graphicData>
            </a:graphic>
          </wp:inline>
        </w:drawing>
      </w:r>
    </w:p>
    <w:p>
      <w:pPr>
        <w:pStyle w:val="4"/>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　　（三）信息管理与平台建设情况</w:t>
      </w:r>
    </w:p>
    <w:p>
      <w:pPr>
        <w:pStyle w:val="4"/>
        <w:keepNext w:val="0"/>
        <w:keepLines w:val="0"/>
        <w:widowControl/>
        <w:suppressLineNumbers w:val="0"/>
        <w:spacing w:before="210" w:beforeAutospacing="0" w:after="210" w:afterAutospacing="0" w:line="21" w:lineRule="atLeast"/>
        <w:ind w:left="0" w:right="0" w:firstLine="420"/>
        <w:jc w:val="left"/>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我区高度重视政务公开工作，进一步完善公开机制，明确职责，政务公开领导小组办公室负责全局，由信息调研室安排专人对政务公开工作进行组织、推进、指导、协调等工作。把政府网站信息公开平台作为我区政府信息公开的重要渠道，配合对政府门户网站信息公开专栏进行改版升级，及时对信息进行维护、更新，另外利用政务微信平台，围绕人民群众最关心最直接最现实的利益问题，确保群众及时知晓。还通过《今日安丘》、安丘电视台等融媒体多渠道、多平台公开有关信息。</w:t>
      </w:r>
    </w:p>
    <w:p>
      <w:pPr>
        <w:pStyle w:val="4"/>
        <w:keepNext w:val="0"/>
        <w:keepLines w:val="0"/>
        <w:widowControl/>
        <w:suppressLineNumbers w:val="0"/>
        <w:spacing w:before="210" w:beforeAutospacing="0" w:after="210" w:afterAutospacing="0" w:line="21" w:lineRule="atLeast"/>
        <w:ind w:left="0" w:right="0" w:firstLine="420"/>
        <w:jc w:val="center"/>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drawing>
          <wp:inline distT="0" distB="0" distL="114300" distR="114300">
            <wp:extent cx="4258310" cy="8848090"/>
            <wp:effectExtent l="0" t="0" r="8890" b="10160"/>
            <wp:docPr id="4" name="图片 4" descr="微信图片_2020061911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619111211"/>
                    <pic:cNvPicPr>
                      <a:picLocks noChangeAspect="1"/>
                    </pic:cNvPicPr>
                  </pic:nvPicPr>
                  <pic:blipFill>
                    <a:blip r:embed="rId7"/>
                    <a:stretch>
                      <a:fillRect/>
                    </a:stretch>
                  </pic:blipFill>
                  <pic:spPr>
                    <a:xfrm>
                      <a:off x="0" y="0"/>
                      <a:ext cx="4258310" cy="8848090"/>
                    </a:xfrm>
                    <a:prstGeom prst="rect">
                      <a:avLst/>
                    </a:prstGeom>
                  </pic:spPr>
                </pic:pic>
              </a:graphicData>
            </a:graphic>
          </wp:inline>
        </w:drawing>
      </w:r>
    </w:p>
    <w:p>
      <w:pPr>
        <w:pStyle w:val="4"/>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　　（四）监督检查制度</w:t>
      </w:r>
    </w:p>
    <w:p>
      <w:pPr>
        <w:pStyle w:val="4"/>
        <w:keepNext w:val="0"/>
        <w:keepLines w:val="0"/>
        <w:widowControl/>
        <w:suppressLineNumbers w:val="0"/>
        <w:spacing w:before="210" w:beforeAutospacing="0" w:after="210" w:afterAutospacing="0" w:line="21" w:lineRule="atLeast"/>
        <w:ind w:left="0" w:right="0" w:firstLine="420"/>
        <w:jc w:val="left"/>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我区严格执行政府信息主动公开制度、依申请公开制度、政府信息公开保密审查制度，将政务信息公开纳入全年工作任务考核，责任明确到科室部门负责人，并由信息调研室出台、执行监督检查制度，持续强化政府信息公开审查和监督检查力度。对未按照信息公开要求依法公开的，给予通报批评，督促按期整改，确保该项工作高效、及时、准确。2019年我区未发生涉密信息泄密问题，因公开不及时、不准确等原因对2个科室负责人给予内部通报批评。</w:t>
      </w:r>
    </w:p>
    <w:p>
      <w:pPr>
        <w:pStyle w:val="4"/>
        <w:keepNext w:val="0"/>
        <w:keepLines w:val="0"/>
        <w:widowControl/>
        <w:suppressLineNumbers w:val="0"/>
        <w:spacing w:before="210" w:beforeAutospacing="0" w:after="210" w:afterAutospacing="0" w:line="21" w:lineRule="atLeast"/>
        <w:ind w:left="0" w:right="0" w:firstLine="420"/>
        <w:jc w:val="left"/>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（五）提案建议受理情况</w:t>
      </w:r>
    </w:p>
    <w:p>
      <w:pPr>
        <w:pStyle w:val="4"/>
        <w:keepNext w:val="0"/>
        <w:keepLines w:val="0"/>
        <w:widowControl/>
        <w:suppressLineNumbers w:val="0"/>
        <w:spacing w:before="210" w:beforeAutospacing="0" w:after="210" w:afterAutospacing="0" w:line="21" w:lineRule="atLeast"/>
        <w:ind w:left="0" w:right="0" w:firstLine="420"/>
        <w:jc w:val="left"/>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2019年，我区未接到提案建议。</w:t>
      </w:r>
    </w:p>
    <w:p>
      <w:pPr>
        <w:pStyle w:val="4"/>
        <w:keepNext w:val="0"/>
        <w:keepLines w:val="0"/>
        <w:widowControl/>
        <w:suppressLineNumbers w:val="0"/>
        <w:spacing w:before="210" w:beforeAutospacing="0" w:after="210" w:afterAutospacing="0" w:line="21" w:lineRule="atLeast"/>
        <w:ind w:left="0" w:right="0" w:firstLine="420" w:firstLineChars="20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（六）工作考核、社会评议和责任追究结果情况</w:t>
      </w:r>
    </w:p>
    <w:p>
      <w:pPr>
        <w:pStyle w:val="4"/>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    1.建立考核通报制度。经济开发区管委会对各部门、科室和社区政务信息报送情况进行日常记录，每季度通报信息公开和报送情况，并及时跟进落实。2.主动听取社会意见。对需要面向社会公众征求意见的工作，及时通过网站、微信公众号进行意见征集，对影响面较大的工作成果进行公示，并注明联系电话、电子邮箱便于联络；根据工作开展情况不定期举办公众听证会，搭建政民沟通交流平台。3.责任追究结果情况。2019年我区未出现因信息公开不到位需要责任追究的情况。</w:t>
      </w:r>
      <w:bookmarkStart w:id="0" w:name="_GoBack"/>
      <w:bookmarkEnd w:id="0"/>
    </w:p>
    <w:p>
      <w:pPr>
        <w:pStyle w:val="4"/>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　　二、主动公开政府信息情况</w:t>
      </w:r>
    </w:p>
    <w:tbl>
      <w:tblPr>
        <w:tblStyle w:val="8"/>
        <w:tblW w:w="8708" w:type="dxa"/>
        <w:jc w:val="center"/>
        <w:tblInd w:w="-93" w:type="dxa"/>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073"/>
        <w:gridCol w:w="17"/>
        <w:gridCol w:w="2095"/>
        <w:gridCol w:w="1505"/>
        <w:gridCol w:w="2018"/>
      </w:tblGrid>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94" w:hRule="atLeast"/>
          <w:jc w:val="center"/>
        </w:trPr>
        <w:tc>
          <w:tcPr>
            <w:tcW w:w="8708"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第二十条第（一）项</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866" w:hRule="atLeast"/>
          <w:jc w:val="center"/>
        </w:trPr>
        <w:tc>
          <w:tcPr>
            <w:tcW w:w="307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信息内容</w:t>
            </w:r>
          </w:p>
        </w:tc>
        <w:tc>
          <w:tcPr>
            <w:tcW w:w="2112"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本年新制作数量</w:t>
            </w:r>
          </w:p>
        </w:tc>
        <w:tc>
          <w:tcPr>
            <w:tcW w:w="15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本年新</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公开数量</w:t>
            </w:r>
          </w:p>
        </w:tc>
        <w:tc>
          <w:tcPr>
            <w:tcW w:w="2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对外公开</w:t>
            </w:r>
          </w:p>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总数量</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规章</w:t>
            </w:r>
          </w:p>
        </w:tc>
        <w:tc>
          <w:tcPr>
            <w:tcW w:w="211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　0　</w:t>
            </w:r>
          </w:p>
        </w:tc>
        <w:tc>
          <w:tcPr>
            <w:tcW w:w="15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 0</w:t>
            </w:r>
          </w:p>
        </w:tc>
        <w:tc>
          <w:tcPr>
            <w:tcW w:w="2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　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404" w:hRule="atLeast"/>
          <w:jc w:val="center"/>
        </w:trPr>
        <w:tc>
          <w:tcPr>
            <w:tcW w:w="307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规范性文件</w:t>
            </w:r>
          </w:p>
        </w:tc>
        <w:tc>
          <w:tcPr>
            <w:tcW w:w="211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　　</w:t>
            </w:r>
          </w:p>
        </w:tc>
        <w:tc>
          <w:tcPr>
            <w:tcW w:w="15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 0</w:t>
            </w:r>
          </w:p>
        </w:tc>
        <w:tc>
          <w:tcPr>
            <w:tcW w:w="2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　</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8708"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第二十条第（五）项</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516" w:hRule="atLeast"/>
          <w:jc w:val="center"/>
        </w:trPr>
        <w:tc>
          <w:tcPr>
            <w:tcW w:w="307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信息内容</w:t>
            </w:r>
          </w:p>
        </w:tc>
        <w:tc>
          <w:tcPr>
            <w:tcW w:w="2112"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上一年项目数量</w:t>
            </w:r>
          </w:p>
        </w:tc>
        <w:tc>
          <w:tcPr>
            <w:tcW w:w="15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本年增/减</w:t>
            </w:r>
          </w:p>
        </w:tc>
        <w:tc>
          <w:tcPr>
            <w:tcW w:w="2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处理决定数量</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jc w:val="center"/>
        </w:trPr>
        <w:tc>
          <w:tcPr>
            <w:tcW w:w="307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行政许可</w:t>
            </w:r>
          </w:p>
        </w:tc>
        <w:tc>
          <w:tcPr>
            <w:tcW w:w="211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　0</w:t>
            </w:r>
          </w:p>
        </w:tc>
        <w:tc>
          <w:tcPr>
            <w:tcW w:w="15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　0</w:t>
            </w:r>
          </w:p>
        </w:tc>
        <w:tc>
          <w:tcPr>
            <w:tcW w:w="2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　</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550" w:hRule="atLeast"/>
          <w:jc w:val="center"/>
        </w:trPr>
        <w:tc>
          <w:tcPr>
            <w:tcW w:w="307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其他对外管理服务事项</w:t>
            </w:r>
          </w:p>
        </w:tc>
        <w:tc>
          <w:tcPr>
            <w:tcW w:w="211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　0</w:t>
            </w:r>
          </w:p>
        </w:tc>
        <w:tc>
          <w:tcPr>
            <w:tcW w:w="15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　0</w:t>
            </w:r>
          </w:p>
        </w:tc>
        <w:tc>
          <w:tcPr>
            <w:tcW w:w="2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　</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497" w:hRule="atLeast"/>
          <w:jc w:val="center"/>
        </w:trPr>
        <w:tc>
          <w:tcPr>
            <w:tcW w:w="8708"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第二十条第（六）项</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307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信息内容</w:t>
            </w:r>
          </w:p>
        </w:tc>
        <w:tc>
          <w:tcPr>
            <w:tcW w:w="2112"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上一年项目数量</w:t>
            </w:r>
          </w:p>
        </w:tc>
        <w:tc>
          <w:tcPr>
            <w:tcW w:w="15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本年增/减</w:t>
            </w:r>
          </w:p>
        </w:tc>
        <w:tc>
          <w:tcPr>
            <w:tcW w:w="2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处理决定数量</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430" w:hRule="atLeast"/>
          <w:jc w:val="center"/>
        </w:trPr>
        <w:tc>
          <w:tcPr>
            <w:tcW w:w="307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行政处罚</w:t>
            </w:r>
          </w:p>
        </w:tc>
        <w:tc>
          <w:tcPr>
            <w:tcW w:w="211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　0</w:t>
            </w:r>
          </w:p>
        </w:tc>
        <w:tc>
          <w:tcPr>
            <w:tcW w:w="15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　</w:t>
            </w:r>
          </w:p>
        </w:tc>
        <w:tc>
          <w:tcPr>
            <w:tcW w:w="2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　</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jc w:val="center"/>
        </w:trPr>
        <w:tc>
          <w:tcPr>
            <w:tcW w:w="307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行政强制</w:t>
            </w:r>
          </w:p>
        </w:tc>
        <w:tc>
          <w:tcPr>
            <w:tcW w:w="211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　0</w:t>
            </w:r>
          </w:p>
        </w:tc>
        <w:tc>
          <w:tcPr>
            <w:tcW w:w="15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　</w:t>
            </w:r>
          </w:p>
        </w:tc>
        <w:tc>
          <w:tcPr>
            <w:tcW w:w="2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　</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474" w:hRule="atLeast"/>
          <w:jc w:val="center"/>
        </w:trPr>
        <w:tc>
          <w:tcPr>
            <w:tcW w:w="8708"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第二十条第（八）项</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信息内容</w:t>
            </w:r>
          </w:p>
        </w:tc>
        <w:tc>
          <w:tcPr>
            <w:tcW w:w="211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上一年项目数量</w:t>
            </w:r>
          </w:p>
        </w:tc>
        <w:tc>
          <w:tcPr>
            <w:tcW w:w="3523" w:type="dxa"/>
            <w:gridSpan w:val="2"/>
            <w:tcBorders>
              <w:top w:val="single" w:color="auto" w:sz="8" w:space="0"/>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本年增/减</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行政事业性收费</w:t>
            </w:r>
          </w:p>
        </w:tc>
        <w:tc>
          <w:tcPr>
            <w:tcW w:w="211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　0</w:t>
            </w:r>
          </w:p>
        </w:tc>
        <w:tc>
          <w:tcPr>
            <w:tcW w:w="3523"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0 </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476" w:hRule="atLeast"/>
          <w:jc w:val="center"/>
        </w:trPr>
        <w:tc>
          <w:tcPr>
            <w:tcW w:w="8708"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第二十条第（九）项</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427"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信息内容</w:t>
            </w:r>
          </w:p>
        </w:tc>
        <w:tc>
          <w:tcPr>
            <w:tcW w:w="20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采购项目数量</w:t>
            </w:r>
          </w:p>
        </w:tc>
        <w:tc>
          <w:tcPr>
            <w:tcW w:w="3523" w:type="dxa"/>
            <w:gridSpan w:val="2"/>
            <w:tcBorders>
              <w:top w:val="single" w:color="auto" w:sz="8" w:space="0"/>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采购总金额</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469"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政府集中采购</w:t>
            </w:r>
          </w:p>
        </w:tc>
        <w:tc>
          <w:tcPr>
            <w:tcW w:w="20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　0</w:t>
            </w:r>
          </w:p>
        </w:tc>
        <w:tc>
          <w:tcPr>
            <w:tcW w:w="3523"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r>
    </w:tbl>
    <w:p>
      <w:pPr>
        <w:pStyle w:val="4"/>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　　三、收到和处理政府信息公开申请情况</w:t>
      </w:r>
    </w:p>
    <w:tbl>
      <w:tblPr>
        <w:tblStyle w:val="8"/>
        <w:tblW w:w="9070" w:type="dxa"/>
        <w:jc w:val="center"/>
        <w:tblInd w:w="-274" w:type="dxa"/>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8"/>
        <w:gridCol w:w="1406"/>
        <w:gridCol w:w="2775"/>
        <w:gridCol w:w="845"/>
        <w:gridCol w:w="561"/>
        <w:gridCol w:w="561"/>
        <w:gridCol w:w="562"/>
        <w:gridCol w:w="562"/>
        <w:gridCol w:w="536"/>
        <w:gridCol w:w="564"/>
      </w:tblGrid>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13" w:hRule="atLeast"/>
          <w:jc w:val="center"/>
        </w:trPr>
        <w:tc>
          <w:tcPr>
            <w:tcW w:w="4879"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（本列数据的勾稽关系为：第一项加第二项之和，</w:t>
            </w:r>
          </w:p>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等于第三项加第四项之和）</w:t>
            </w:r>
          </w:p>
        </w:tc>
        <w:tc>
          <w:tcPr>
            <w:tcW w:w="4191"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申请人情况</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487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84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自然人</w:t>
            </w:r>
          </w:p>
        </w:tc>
        <w:tc>
          <w:tcPr>
            <w:tcW w:w="2782"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法人或其他组织</w:t>
            </w:r>
          </w:p>
        </w:tc>
        <w:tc>
          <w:tcPr>
            <w:tcW w:w="56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总计</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1127" w:hRule="atLeast"/>
          <w:jc w:val="center"/>
        </w:trPr>
        <w:tc>
          <w:tcPr>
            <w:tcW w:w="487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84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106" w:right="-107" w:hanging="1"/>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商业企业</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107" w:right="-107"/>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科研机构</w:t>
            </w:r>
          </w:p>
        </w:tc>
        <w:tc>
          <w:tcPr>
            <w:tcW w:w="56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107" w:right="-107"/>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社会公益组织</w:t>
            </w:r>
          </w:p>
        </w:tc>
        <w:tc>
          <w:tcPr>
            <w:tcW w:w="56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106" w:right="-107" w:hanging="1"/>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法律服务机构</w:t>
            </w:r>
          </w:p>
        </w:tc>
        <w:tc>
          <w:tcPr>
            <w:tcW w:w="5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63" w:right="-134"/>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其他</w:t>
            </w:r>
          </w:p>
        </w:tc>
        <w:tc>
          <w:tcPr>
            <w:tcW w:w="56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879"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一、本年新收政府信息公开申请数量</w:t>
            </w:r>
          </w:p>
        </w:tc>
        <w:tc>
          <w:tcPr>
            <w:tcW w:w="8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1</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1</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879"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二、上年结转政府信息公开申请数量</w:t>
            </w:r>
          </w:p>
        </w:tc>
        <w:tc>
          <w:tcPr>
            <w:tcW w:w="8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firstLine="24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9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三、本年度办理结果</w:t>
            </w:r>
          </w:p>
        </w:tc>
        <w:tc>
          <w:tcPr>
            <w:tcW w:w="41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（一）予以公开</w:t>
            </w:r>
          </w:p>
        </w:tc>
        <w:tc>
          <w:tcPr>
            <w:tcW w:w="8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9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41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（二）部分公开（区分处理的，只计这一情形，不计其他情形）</w:t>
            </w:r>
          </w:p>
        </w:tc>
        <w:tc>
          <w:tcPr>
            <w:tcW w:w="8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69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140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107"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（三）不予公开</w:t>
            </w: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1.属于国家秘密</w:t>
            </w:r>
          </w:p>
        </w:tc>
        <w:tc>
          <w:tcPr>
            <w:tcW w:w="8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69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140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2.其他法律行政法规禁止公开</w:t>
            </w:r>
          </w:p>
        </w:tc>
        <w:tc>
          <w:tcPr>
            <w:tcW w:w="8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69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140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3.危及“三安全一稳定”</w:t>
            </w:r>
          </w:p>
        </w:tc>
        <w:tc>
          <w:tcPr>
            <w:tcW w:w="8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69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140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4.保护第三方合法权益</w:t>
            </w:r>
          </w:p>
        </w:tc>
        <w:tc>
          <w:tcPr>
            <w:tcW w:w="8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69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140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5.属于三类内部事务信息</w:t>
            </w:r>
          </w:p>
        </w:tc>
        <w:tc>
          <w:tcPr>
            <w:tcW w:w="8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69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140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6.属于四类过程性信息</w:t>
            </w:r>
          </w:p>
        </w:tc>
        <w:tc>
          <w:tcPr>
            <w:tcW w:w="8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69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140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7.属于行政执法案卷</w:t>
            </w:r>
          </w:p>
        </w:tc>
        <w:tc>
          <w:tcPr>
            <w:tcW w:w="8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69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140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8.属于行政查询事项</w:t>
            </w:r>
          </w:p>
        </w:tc>
        <w:tc>
          <w:tcPr>
            <w:tcW w:w="8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69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140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107"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（四）无法提供</w:t>
            </w: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1.本机关不掌握相关政府信息</w:t>
            </w:r>
          </w:p>
        </w:tc>
        <w:tc>
          <w:tcPr>
            <w:tcW w:w="8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69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140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2.没有现成信息需要另行制作</w:t>
            </w:r>
          </w:p>
        </w:tc>
        <w:tc>
          <w:tcPr>
            <w:tcW w:w="8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69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140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3.补正后申请内容仍不明确</w:t>
            </w:r>
          </w:p>
        </w:tc>
        <w:tc>
          <w:tcPr>
            <w:tcW w:w="8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69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140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107"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（五）不予处理</w:t>
            </w: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1.信访举报投诉类申请</w:t>
            </w:r>
          </w:p>
        </w:tc>
        <w:tc>
          <w:tcPr>
            <w:tcW w:w="8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69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140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2.重复申请</w:t>
            </w:r>
          </w:p>
        </w:tc>
        <w:tc>
          <w:tcPr>
            <w:tcW w:w="8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69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140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3.要求提供公开出版物</w:t>
            </w:r>
          </w:p>
        </w:tc>
        <w:tc>
          <w:tcPr>
            <w:tcW w:w="8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69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140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4.无正当理由大量反复申请</w:t>
            </w:r>
          </w:p>
        </w:tc>
        <w:tc>
          <w:tcPr>
            <w:tcW w:w="8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9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140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5.要求行政机关确认或重新</w:t>
            </w:r>
          </w:p>
          <w:p>
            <w:pPr>
              <w:keepNext w:val="0"/>
              <w:keepLines w:val="0"/>
              <w:widowControl/>
              <w:suppressLineNumbers w:val="0"/>
              <w:spacing w:before="0" w:beforeAutospacing="0" w:after="0" w:afterAutospacing="0" w:line="300" w:lineRule="atLeast"/>
              <w:ind w:left="0" w:right="0" w:firstLine="24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出具已获取信息</w:t>
            </w:r>
          </w:p>
        </w:tc>
        <w:tc>
          <w:tcPr>
            <w:tcW w:w="8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69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41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（六）其他处理</w:t>
            </w:r>
          </w:p>
        </w:tc>
        <w:tc>
          <w:tcPr>
            <w:tcW w:w="8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1</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1</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69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41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（七）总计</w:t>
            </w:r>
          </w:p>
        </w:tc>
        <w:tc>
          <w:tcPr>
            <w:tcW w:w="8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1</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1</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879"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四、结转下年度继续办理</w:t>
            </w:r>
          </w:p>
        </w:tc>
        <w:tc>
          <w:tcPr>
            <w:tcW w:w="8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c>
          <w:tcPr>
            <w:tcW w:w="5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r>
    </w:tbl>
    <w:p>
      <w:pPr>
        <w:pStyle w:val="4"/>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　　四、政府信息公开行政复议、行政诉讼情况</w:t>
      </w:r>
    </w:p>
    <w:p>
      <w:pPr>
        <w:pStyle w:val="4"/>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   </w:t>
      </w:r>
    </w:p>
    <w:tbl>
      <w:tblPr>
        <w:tblStyle w:val="8"/>
        <w:tblW w:w="9071" w:type="dxa"/>
        <w:jc w:val="center"/>
        <w:tblInd w:w="-274" w:type="dxa"/>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2"/>
        <w:gridCol w:w="602"/>
        <w:gridCol w:w="602"/>
        <w:gridCol w:w="602"/>
        <w:gridCol w:w="653"/>
        <w:gridCol w:w="578"/>
        <w:gridCol w:w="603"/>
        <w:gridCol w:w="603"/>
        <w:gridCol w:w="603"/>
        <w:gridCol w:w="603"/>
        <w:gridCol w:w="603"/>
        <w:gridCol w:w="603"/>
        <w:gridCol w:w="603"/>
        <w:gridCol w:w="605"/>
        <w:gridCol w:w="606"/>
      </w:tblGrid>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7" w:hRule="atLeast"/>
          <w:jc w:val="center"/>
        </w:trPr>
        <w:tc>
          <w:tcPr>
            <w:tcW w:w="3061"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行政复议</w:t>
            </w:r>
          </w:p>
        </w:tc>
        <w:tc>
          <w:tcPr>
            <w:tcW w:w="6010"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行政诉讼</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60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149" w:right="-17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结果</w:t>
            </w:r>
          </w:p>
          <w:p>
            <w:pPr>
              <w:keepNext w:val="0"/>
              <w:keepLines w:val="0"/>
              <w:widowControl/>
              <w:suppressLineNumbers w:val="0"/>
              <w:spacing w:before="0" w:beforeAutospacing="0" w:after="0" w:afterAutospacing="0" w:line="21" w:lineRule="atLeast"/>
              <w:ind w:left="-149" w:right="-17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维持</w:t>
            </w:r>
          </w:p>
        </w:tc>
        <w:tc>
          <w:tcPr>
            <w:tcW w:w="602"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43" w:right="-132" w:hanging="1"/>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结果纠正</w:t>
            </w:r>
          </w:p>
        </w:tc>
        <w:tc>
          <w:tcPr>
            <w:tcW w:w="602"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82" w:right="-97"/>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其他结果</w:t>
            </w:r>
          </w:p>
        </w:tc>
        <w:tc>
          <w:tcPr>
            <w:tcW w:w="602"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118" w:right="-118"/>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尚未</w:t>
            </w:r>
          </w:p>
          <w:p>
            <w:pPr>
              <w:keepNext w:val="0"/>
              <w:keepLines w:val="0"/>
              <w:widowControl/>
              <w:suppressLineNumbers w:val="0"/>
              <w:spacing w:before="0" w:beforeAutospacing="0" w:after="0" w:afterAutospacing="0" w:line="21" w:lineRule="atLeast"/>
              <w:ind w:left="-118" w:right="-118"/>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审结</w:t>
            </w:r>
          </w:p>
        </w:tc>
        <w:tc>
          <w:tcPr>
            <w:tcW w:w="653"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总</w:t>
            </w:r>
          </w:p>
          <w:p>
            <w:pPr>
              <w:keepNext w:val="0"/>
              <w:keepLines w:val="0"/>
              <w:widowControl/>
              <w:suppressLineNumbers w:val="0"/>
              <w:spacing w:before="0" w:beforeAutospacing="0" w:after="0" w:afterAutospacing="0" w:line="32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计</w:t>
            </w:r>
          </w:p>
        </w:tc>
        <w:tc>
          <w:tcPr>
            <w:tcW w:w="2990"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未经复议直接起诉</w:t>
            </w:r>
          </w:p>
        </w:tc>
        <w:tc>
          <w:tcPr>
            <w:tcW w:w="3020"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复议后起诉</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trHeight w:val="906" w:hRule="atLeast"/>
          <w:jc w:val="center"/>
        </w:trPr>
        <w:tc>
          <w:tcPr>
            <w:tcW w:w="60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602"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602"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602"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653"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24"/>
                <w:szCs w:val="24"/>
              </w:rPr>
            </w:pPr>
          </w:p>
        </w:tc>
        <w:tc>
          <w:tcPr>
            <w:tcW w:w="5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105" w:right="-126"/>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结果维持</w:t>
            </w:r>
          </w:p>
        </w:tc>
        <w:tc>
          <w:tcPr>
            <w:tcW w:w="6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86" w:right="-88"/>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结果纠正</w:t>
            </w:r>
          </w:p>
        </w:tc>
        <w:tc>
          <w:tcPr>
            <w:tcW w:w="60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126" w:right="-136"/>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其他</w:t>
            </w:r>
          </w:p>
          <w:p>
            <w:pPr>
              <w:keepNext w:val="0"/>
              <w:keepLines w:val="0"/>
              <w:widowControl/>
              <w:suppressLineNumbers w:val="0"/>
              <w:spacing w:before="0" w:beforeAutospacing="0" w:after="0" w:afterAutospacing="0" w:line="21" w:lineRule="atLeast"/>
              <w:ind w:left="-126" w:right="-136"/>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结果</w:t>
            </w:r>
          </w:p>
        </w:tc>
        <w:tc>
          <w:tcPr>
            <w:tcW w:w="60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164" w:right="-153"/>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尚未</w:t>
            </w:r>
          </w:p>
          <w:p>
            <w:pPr>
              <w:keepNext w:val="0"/>
              <w:keepLines w:val="0"/>
              <w:widowControl/>
              <w:suppressLineNumbers w:val="0"/>
              <w:spacing w:before="0" w:beforeAutospacing="0" w:after="0" w:afterAutospacing="0" w:line="21" w:lineRule="atLeast"/>
              <w:ind w:left="-164" w:right="-153"/>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审结</w:t>
            </w:r>
          </w:p>
        </w:tc>
        <w:tc>
          <w:tcPr>
            <w:tcW w:w="60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总计</w:t>
            </w:r>
          </w:p>
        </w:tc>
        <w:tc>
          <w:tcPr>
            <w:tcW w:w="60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99" w:right="-78"/>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结果维持</w:t>
            </w:r>
          </w:p>
        </w:tc>
        <w:tc>
          <w:tcPr>
            <w:tcW w:w="60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136" w:right="-124"/>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结果</w:t>
            </w:r>
          </w:p>
          <w:p>
            <w:pPr>
              <w:keepNext w:val="0"/>
              <w:keepLines w:val="0"/>
              <w:widowControl/>
              <w:suppressLineNumbers w:val="0"/>
              <w:spacing w:before="0" w:beforeAutospacing="0" w:after="0" w:afterAutospacing="0" w:line="21" w:lineRule="atLeast"/>
              <w:ind w:left="-136" w:right="-124"/>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纠正</w:t>
            </w:r>
          </w:p>
        </w:tc>
        <w:tc>
          <w:tcPr>
            <w:tcW w:w="60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173" w:right="-134" w:hanging="1"/>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其他</w:t>
            </w:r>
          </w:p>
          <w:p>
            <w:pPr>
              <w:keepNext w:val="0"/>
              <w:keepLines w:val="0"/>
              <w:widowControl/>
              <w:suppressLineNumbers w:val="0"/>
              <w:spacing w:before="0" w:beforeAutospacing="0" w:after="0" w:afterAutospacing="0" w:line="21" w:lineRule="atLeast"/>
              <w:ind w:left="-173" w:right="-134" w:hanging="1"/>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结果</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67" w:right="-105" w:hanging="2"/>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总计</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 0</w:t>
            </w:r>
          </w:p>
        </w:tc>
        <w:tc>
          <w:tcPr>
            <w:tcW w:w="6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0 </w:t>
            </w:r>
          </w:p>
        </w:tc>
        <w:tc>
          <w:tcPr>
            <w:tcW w:w="6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0 </w:t>
            </w:r>
          </w:p>
        </w:tc>
        <w:tc>
          <w:tcPr>
            <w:tcW w:w="6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0 </w:t>
            </w:r>
          </w:p>
        </w:tc>
        <w:tc>
          <w:tcPr>
            <w:tcW w:w="6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 0</w:t>
            </w:r>
          </w:p>
        </w:tc>
        <w:tc>
          <w:tcPr>
            <w:tcW w:w="5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 0</w:t>
            </w:r>
          </w:p>
        </w:tc>
        <w:tc>
          <w:tcPr>
            <w:tcW w:w="6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 0</w:t>
            </w:r>
          </w:p>
        </w:tc>
        <w:tc>
          <w:tcPr>
            <w:tcW w:w="6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 0</w:t>
            </w:r>
          </w:p>
        </w:tc>
        <w:tc>
          <w:tcPr>
            <w:tcW w:w="6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 0</w:t>
            </w:r>
          </w:p>
        </w:tc>
        <w:tc>
          <w:tcPr>
            <w:tcW w:w="6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 0</w:t>
            </w:r>
          </w:p>
        </w:tc>
        <w:tc>
          <w:tcPr>
            <w:tcW w:w="6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0 </w:t>
            </w:r>
          </w:p>
        </w:tc>
        <w:tc>
          <w:tcPr>
            <w:tcW w:w="6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0 </w:t>
            </w:r>
          </w:p>
        </w:tc>
        <w:tc>
          <w:tcPr>
            <w:tcW w:w="6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180" w:afterAutospacing="0" w:line="21"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 0</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1" w:lineRule="atLeast"/>
              <w:ind w:left="0" w:right="0"/>
              <w:jc w:val="left"/>
              <w:rPr>
                <w:rFonts w:hint="eastAsia" w:ascii="宋体" w:hAnsi="宋体" w:eastAsia="宋体" w:cs="宋体"/>
                <w:sz w:val="21"/>
                <w:szCs w:val="21"/>
              </w:rPr>
            </w:pPr>
            <w:r>
              <w:rPr>
                <w:rFonts w:hint="eastAsia" w:ascii="宋体" w:hAnsi="宋体" w:eastAsia="宋体" w:cs="宋体"/>
                <w:caps w:val="0"/>
                <w:spacing w:val="0"/>
                <w:kern w:val="0"/>
                <w:sz w:val="24"/>
                <w:szCs w:val="24"/>
                <w:lang w:val="en-US" w:eastAsia="zh-CN" w:bidi="ar"/>
              </w:rPr>
              <w:t>0</w:t>
            </w:r>
          </w:p>
        </w:tc>
      </w:tr>
    </w:tbl>
    <w:p>
      <w:pPr>
        <w:pStyle w:val="4"/>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　　五、存在的主要问题及改进情况</w:t>
      </w:r>
    </w:p>
    <w:p>
      <w:pPr>
        <w:pStyle w:val="4"/>
        <w:keepNext w:val="0"/>
        <w:keepLines w:val="0"/>
        <w:widowControl/>
        <w:suppressLineNumbers w:val="0"/>
        <w:spacing w:before="210" w:beforeAutospacing="0" w:after="210" w:afterAutospacing="0" w:line="21"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2019年，信息公开工作取得了一定成效，但工作中暴露出来的问题也较为明显，主要存在于三个方面：一是信息公开的系统性、全面性不足，存在漏报问题，各科室、部门对信息公开的意义认识不足，对信息公开对自身工作的促进作用理解不透，因此在信息报送方面存在消极应付和不报少报的情况。二是政务信息公开平台的利用程度较低，在群众认知方面存在认知度较低、使用率较低等情况，直接造成平台访问数和咨询数较低，主要的公开渠道仍然是张贴公告等较为原始的方式。三是平台管理人员操作能力和信息公开敏感度较低，一方面无法充分的利用平台的众多好的功能，另一方面不善于把握群众所关心关注的点，不能够很好地调动公众参与。</w:t>
      </w:r>
    </w:p>
    <w:p>
      <w:pPr>
        <w:pStyle w:val="4"/>
        <w:keepNext w:val="0"/>
        <w:keepLines w:val="0"/>
        <w:widowControl/>
        <w:suppressLineNumbers w:val="0"/>
        <w:spacing w:before="210" w:beforeAutospacing="0" w:after="210" w:afterAutospacing="0" w:line="21"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针对以上存在的问题，经济开发区制定整改措施如下：一是针对信息公开系统性、全面性不足的问题，定期召开各部门、科室负责人参加的信息沟通会，汇报各自重点工作和需要面向社会公开发布的政策、文件、重点工作；针对信息报送消极应付的情况，开展系统培训，使大家认识到信息公开对自身工作的带动提升作用，同时教会大家如何识别哪些信息应该主动发布，从意识和能力两个方面提升。二是针对平台利用程度低的问题，主动向兄弟镇街区和市直单位对标学习，引入各单位的先进做法和优秀管理运营手段，提升平台的使用率，同步加强微信公众号、张贴公示、广播等信息公开方式，确保信息公开的覆盖率。三是针对管理人员操作能力和意识的问题，一方面加强自身管理员的学习培训，熟练掌握各项信息公开法律法规和实操技能，另一方面针对性地加强各部门科室间的沟通，确保部门之间协调有力，准确全面公开相关情况的数据。</w:t>
      </w:r>
    </w:p>
    <w:p>
      <w:pPr>
        <w:pStyle w:val="4"/>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　　六、其他需要报告的事项</w:t>
      </w:r>
    </w:p>
    <w:p>
      <w:pPr>
        <w:pStyle w:val="4"/>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　　无</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105D4"/>
    <w:rsid w:val="000D1159"/>
    <w:rsid w:val="002C5B52"/>
    <w:rsid w:val="003F475E"/>
    <w:rsid w:val="00476ACF"/>
    <w:rsid w:val="00901FD7"/>
    <w:rsid w:val="009844C0"/>
    <w:rsid w:val="00AD3CA8"/>
    <w:rsid w:val="00B121CD"/>
    <w:rsid w:val="00C26EFC"/>
    <w:rsid w:val="0A967615"/>
    <w:rsid w:val="1A987669"/>
    <w:rsid w:val="210F22BD"/>
    <w:rsid w:val="237922FD"/>
    <w:rsid w:val="2E223195"/>
    <w:rsid w:val="37464714"/>
    <w:rsid w:val="40066E40"/>
    <w:rsid w:val="4B24395B"/>
    <w:rsid w:val="4C347D9B"/>
    <w:rsid w:val="4C987926"/>
    <w:rsid w:val="56015F00"/>
    <w:rsid w:val="574D0973"/>
    <w:rsid w:val="581D2D32"/>
    <w:rsid w:val="598441C4"/>
    <w:rsid w:val="5BA949FB"/>
    <w:rsid w:val="5D9B13AC"/>
    <w:rsid w:val="5DD73EFD"/>
    <w:rsid w:val="5FCD716B"/>
    <w:rsid w:val="632F661E"/>
    <w:rsid w:val="65FA44CB"/>
    <w:rsid w:val="6C025A95"/>
    <w:rsid w:val="6C5401C1"/>
    <w:rsid w:val="7B4105D4"/>
    <w:rsid w:val="7E543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Hyperlink"/>
    <w:basedOn w:val="5"/>
    <w:qFormat/>
    <w:uiPriority w:val="0"/>
    <w:rPr>
      <w:rFonts w:ascii="微软雅黑" w:hAnsi="微软雅黑" w:eastAsia="微软雅黑" w:cs="微软雅黑"/>
      <w:color w:val="0000FF"/>
      <w:u w:val="none"/>
    </w:rPr>
  </w:style>
  <w:style w:type="character" w:customStyle="1" w:styleId="9">
    <w:name w:val="hover12"/>
    <w:basedOn w:val="5"/>
    <w:qFormat/>
    <w:uiPriority w:val="0"/>
    <w:rPr>
      <w:shd w:val="clear" w:fill="003D9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876</Words>
  <Characters>4999</Characters>
  <Lines>41</Lines>
  <Paragraphs>11</Paragraphs>
  <ScaleCrop>false</ScaleCrop>
  <LinksUpToDate>false</LinksUpToDate>
  <CharactersWithSpaces>5864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2019-12-13T05:37:00Z</dcterms:created>
  <dc:creator>January</dc:creator>
  <cp:lastModifiedBy>Administrator</cp:lastModifiedBy>
  <cp:lastPrinted>2020-01-15T07:53:00Z</cp:lastPrinted>
  <dcterms:modified xsi:type="dcterms:W3CDTF">2020-12-26T08:07:24Z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