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CB" w:rsidRPr="00CE24CB" w:rsidRDefault="00CE24CB" w:rsidP="00CE24CB">
      <w:pPr>
        <w:widowControl/>
        <w:shd w:val="clear" w:color="auto" w:fill="FFFFFF"/>
        <w:spacing w:line="900" w:lineRule="atLeast"/>
        <w:jc w:val="center"/>
        <w:outlineLvl w:val="2"/>
        <w:rPr>
          <w:rFonts w:ascii="微软雅黑" w:eastAsia="微软雅黑" w:hAnsi="微软雅黑" w:cs="宋体"/>
          <w:color w:val="333333"/>
          <w:kern w:val="0"/>
          <w:sz w:val="39"/>
          <w:szCs w:val="39"/>
        </w:rPr>
      </w:pPr>
      <w:r>
        <w:rPr>
          <w:rFonts w:ascii="微软雅黑" w:eastAsia="微软雅黑" w:hAnsi="微软雅黑" w:cs="宋体" w:hint="eastAsia"/>
          <w:color w:val="333333"/>
          <w:kern w:val="0"/>
          <w:sz w:val="39"/>
          <w:szCs w:val="39"/>
        </w:rPr>
        <w:t>官庄</w:t>
      </w:r>
      <w:r w:rsidRPr="00CE24CB">
        <w:rPr>
          <w:rFonts w:ascii="微软雅黑" w:eastAsia="微软雅黑" w:hAnsi="微软雅黑" w:cs="宋体" w:hint="eastAsia"/>
          <w:color w:val="333333"/>
          <w:kern w:val="0"/>
          <w:sz w:val="39"/>
          <w:szCs w:val="39"/>
        </w:rPr>
        <w:t>镇2019年政府信息公开工作年度报告解读</w:t>
      </w:r>
    </w:p>
    <w:p w:rsidR="00CE24CB" w:rsidRPr="00CE24CB" w:rsidRDefault="00CE24CB" w:rsidP="00CE24CB">
      <w:pPr>
        <w:widowControl/>
        <w:shd w:val="clear" w:color="auto" w:fill="FFFFFF"/>
        <w:jc w:val="center"/>
        <w:rPr>
          <w:rFonts w:ascii="微软雅黑" w:eastAsia="微软雅黑" w:hAnsi="微软雅黑" w:cs="宋体"/>
          <w:color w:val="666666"/>
          <w:kern w:val="0"/>
          <w:sz w:val="23"/>
          <w:szCs w:val="23"/>
        </w:rPr>
      </w:pP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根据政府信息公开工作年度报告的要求，现将2019年工作年报解读如下：</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一、起草背景</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根据新修订的《中华人民共和国政府信息公开条例》(以下简称《条例》)、《山东省政府信息公开办法》(以下简称《办法》)要求和安丘市人民政府办公室《关于做好2019年政府信息公开工作年度报告编制发布和报送工作的通知》等相关文件要求，</w:t>
      </w:r>
      <w:r>
        <w:rPr>
          <w:rFonts w:ascii="宋体" w:eastAsia="宋体" w:hAnsi="宋体" w:cs="宋体" w:hint="eastAsia"/>
          <w:color w:val="333333"/>
          <w:kern w:val="0"/>
          <w:sz w:val="24"/>
          <w:szCs w:val="24"/>
        </w:rPr>
        <w:t>官庄</w:t>
      </w:r>
      <w:r w:rsidRPr="00CE24CB">
        <w:rPr>
          <w:rFonts w:ascii="宋体" w:eastAsia="宋体" w:hAnsi="宋体" w:cs="宋体"/>
          <w:color w:val="333333"/>
          <w:kern w:val="0"/>
          <w:sz w:val="24"/>
          <w:szCs w:val="24"/>
        </w:rPr>
        <w:t>镇政府编制本报告。全文包括总体情况、主动公开政府信息情况、收到和处理政府信息公开申请情况、政府信息公开行政复议和行政诉讼情况、存在的问题及改进情况、其他需要报告的事项。报告中所列数据统计期限自2019年1月1日起至2019年12月31日止。</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二、总体情况</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w:t>
      </w:r>
      <w:proofErr w:type="gramStart"/>
      <w:r w:rsidRPr="00CE24CB">
        <w:rPr>
          <w:rFonts w:ascii="宋体" w:eastAsia="宋体" w:hAnsi="宋体" w:cs="宋体"/>
          <w:color w:val="333333"/>
          <w:kern w:val="0"/>
          <w:sz w:val="24"/>
          <w:szCs w:val="24"/>
        </w:rPr>
        <w:t>一</w:t>
      </w:r>
      <w:proofErr w:type="gramEnd"/>
      <w:r w:rsidRPr="00CE24CB">
        <w:rPr>
          <w:rFonts w:ascii="宋体" w:eastAsia="宋体" w:hAnsi="宋体" w:cs="宋体"/>
          <w:color w:val="333333"/>
          <w:kern w:val="0"/>
          <w:sz w:val="24"/>
          <w:szCs w:val="24"/>
        </w:rPr>
        <w:t>)加大信息公开力度</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2019年，根据《条例》、《办法》等有关规定，</w:t>
      </w:r>
      <w:r>
        <w:rPr>
          <w:rFonts w:ascii="宋体" w:eastAsia="宋体" w:hAnsi="宋体" w:cs="宋体" w:hint="eastAsia"/>
          <w:color w:val="333333"/>
          <w:kern w:val="0"/>
          <w:sz w:val="24"/>
          <w:szCs w:val="24"/>
        </w:rPr>
        <w:t>官庄</w:t>
      </w:r>
      <w:r w:rsidRPr="00CE24CB">
        <w:rPr>
          <w:rFonts w:ascii="宋体" w:eastAsia="宋体" w:hAnsi="宋体" w:cs="宋体"/>
          <w:color w:val="333333"/>
          <w:kern w:val="0"/>
          <w:sz w:val="24"/>
          <w:szCs w:val="24"/>
        </w:rPr>
        <w:t>镇通过网站、</w:t>
      </w:r>
      <w:proofErr w:type="gramStart"/>
      <w:r w:rsidRPr="00CE24CB">
        <w:rPr>
          <w:rFonts w:ascii="宋体" w:eastAsia="宋体" w:hAnsi="宋体" w:cs="宋体"/>
          <w:color w:val="333333"/>
          <w:kern w:val="0"/>
          <w:sz w:val="24"/>
          <w:szCs w:val="24"/>
        </w:rPr>
        <w:t>政务微信等</w:t>
      </w:r>
      <w:proofErr w:type="gramEnd"/>
      <w:r w:rsidRPr="00CE24CB">
        <w:rPr>
          <w:rFonts w:ascii="宋体" w:eastAsia="宋体" w:hAnsi="宋体" w:cs="宋体"/>
          <w:color w:val="333333"/>
          <w:kern w:val="0"/>
          <w:sz w:val="24"/>
          <w:szCs w:val="24"/>
        </w:rPr>
        <w:t>多种形式主动公开政府信息</w:t>
      </w:r>
      <w:proofErr w:type="gramStart"/>
      <w:r w:rsidR="003570E3">
        <w:rPr>
          <w:rFonts w:ascii="宋体" w:eastAsia="宋体" w:hAnsi="宋体" w:cs="宋体" w:hint="eastAsia"/>
          <w:color w:val="333333"/>
          <w:kern w:val="0"/>
          <w:sz w:val="24"/>
          <w:szCs w:val="24"/>
        </w:rPr>
        <w:t>128</w:t>
      </w:r>
      <w:r w:rsidRPr="00CE24CB">
        <w:rPr>
          <w:rFonts w:ascii="宋体" w:eastAsia="宋体" w:hAnsi="宋体" w:cs="宋体"/>
          <w:color w:val="333333"/>
          <w:kern w:val="0"/>
          <w:sz w:val="24"/>
          <w:szCs w:val="24"/>
        </w:rPr>
        <w:t>余条</w:t>
      </w:r>
      <w:proofErr w:type="gramEnd"/>
      <w:r w:rsidRPr="00CE24CB">
        <w:rPr>
          <w:rFonts w:ascii="宋体" w:eastAsia="宋体" w:hAnsi="宋体" w:cs="宋体"/>
          <w:color w:val="333333"/>
          <w:kern w:val="0"/>
          <w:sz w:val="24"/>
          <w:szCs w:val="24"/>
        </w:rPr>
        <w:t>，内容涵盖政策文件、工作信息、群众生产、生活等各类信息。</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                    </w:t>
      </w:r>
      <w:r>
        <w:rPr>
          <w:rFonts w:ascii="宋体" w:eastAsia="宋体" w:hAnsi="宋体" w:cs="宋体"/>
          <w:noProof/>
          <w:color w:val="333333"/>
          <w:kern w:val="0"/>
          <w:sz w:val="24"/>
          <w:szCs w:val="24"/>
        </w:rPr>
        <w:drawing>
          <wp:inline distT="0" distB="0" distL="0" distR="0" wp14:anchorId="2C2BB749" wp14:editId="24233B78">
            <wp:extent cx="5267325" cy="3133725"/>
            <wp:effectExtent l="0" t="0" r="9525" b="9525"/>
            <wp:docPr id="7" name="图片 7" descr="C:\Users\lenovo\Desktop\360截图20200620172512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esktop\360截图202006201725128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133725"/>
                    </a:xfrm>
                    <a:prstGeom prst="rect">
                      <a:avLst/>
                    </a:prstGeom>
                    <a:noFill/>
                    <a:ln>
                      <a:noFill/>
                    </a:ln>
                  </pic:spPr>
                </pic:pic>
              </a:graphicData>
            </a:graphic>
          </wp:inline>
        </w:drawing>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（二）认真答复依申请公开</w:t>
      </w:r>
    </w:p>
    <w:p w:rsidR="00CE24CB" w:rsidRPr="00CE24CB" w:rsidRDefault="003570E3"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3570E3">
        <w:rPr>
          <w:rFonts w:ascii="宋体" w:eastAsia="宋体" w:hAnsi="宋体" w:cs="宋体" w:hint="eastAsia"/>
          <w:color w:val="333333"/>
          <w:kern w:val="0"/>
          <w:sz w:val="24"/>
          <w:szCs w:val="24"/>
        </w:rPr>
        <w:lastRenderedPageBreak/>
        <w:t>2019年度收到公开申请1</w:t>
      </w:r>
      <w:r w:rsidR="00D9097D">
        <w:rPr>
          <w:rFonts w:ascii="宋体" w:eastAsia="宋体" w:hAnsi="宋体" w:cs="宋体" w:hint="eastAsia"/>
          <w:color w:val="333333"/>
          <w:kern w:val="0"/>
          <w:sz w:val="24"/>
          <w:szCs w:val="24"/>
        </w:rPr>
        <w:t>条，已按程序公开</w:t>
      </w:r>
      <w:r w:rsidR="00CE24CB" w:rsidRPr="00CE24CB">
        <w:rPr>
          <w:rFonts w:ascii="宋体" w:eastAsia="宋体" w:hAnsi="宋体" w:cs="宋体"/>
          <w:color w:val="333333"/>
          <w:kern w:val="0"/>
          <w:sz w:val="24"/>
          <w:szCs w:val="24"/>
        </w:rPr>
        <w:t>。</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（三）强化政府信息管理</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1.加强组织领导。成立了由镇党委副书记、镇长任组长，镇党委副书记任副组长，科级干部、社区书记为成员的政府信息公开工作领导小组，明确职责分工，指派专人负责政务信息公开以及信息公开目录的编制、发布、联系等工作。 </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                   </w:t>
      </w:r>
      <w:r w:rsidR="00F45389">
        <w:rPr>
          <w:rFonts w:ascii="宋体" w:eastAsia="宋体" w:hAnsi="宋体" w:cs="宋体"/>
          <w:noProof/>
          <w:color w:val="333333"/>
          <w:kern w:val="0"/>
          <w:sz w:val="24"/>
          <w:szCs w:val="24"/>
        </w:rPr>
        <w:drawing>
          <wp:inline distT="0" distB="0" distL="0" distR="0">
            <wp:extent cx="5274310" cy="350837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领导小组.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508375"/>
                    </a:xfrm>
                    <a:prstGeom prst="rect">
                      <a:avLst/>
                    </a:prstGeom>
                  </pic:spPr>
                </pic:pic>
              </a:graphicData>
            </a:graphic>
          </wp:inline>
        </w:drawing>
      </w:r>
    </w:p>
    <w:p w:rsidR="00602356" w:rsidRDefault="00CE24CB" w:rsidP="00CE24CB">
      <w:pPr>
        <w:widowControl/>
        <w:shd w:val="clear" w:color="auto" w:fill="FFFFFF"/>
        <w:spacing w:line="460" w:lineRule="atLeast"/>
        <w:ind w:firstLine="480"/>
        <w:jc w:val="left"/>
        <w:rPr>
          <w:rFonts w:ascii="宋体" w:eastAsia="宋体" w:hAnsi="宋体" w:cs="宋体" w:hint="eastAsia"/>
          <w:color w:val="333333"/>
          <w:kern w:val="0"/>
          <w:sz w:val="24"/>
          <w:szCs w:val="24"/>
        </w:rPr>
      </w:pPr>
      <w:r w:rsidRPr="00CE24CB">
        <w:rPr>
          <w:rFonts w:ascii="宋体" w:eastAsia="宋体" w:hAnsi="宋体" w:cs="宋体"/>
          <w:color w:val="333333"/>
          <w:kern w:val="0"/>
          <w:sz w:val="24"/>
          <w:szCs w:val="24"/>
        </w:rPr>
        <w:t>2.强化业务培训。研究制定《政务公开工作培训计划》，按期举办培训班。</w:t>
      </w:r>
    </w:p>
    <w:p w:rsidR="00602356" w:rsidRDefault="00602356" w:rsidP="00CE24CB">
      <w:pPr>
        <w:widowControl/>
        <w:shd w:val="clear" w:color="auto" w:fill="FFFFFF"/>
        <w:spacing w:line="460" w:lineRule="atLeast"/>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14:anchorId="6F06FBAA" wp14:editId="79F192EE">
            <wp:extent cx="5274310" cy="31134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年政务公开培训会.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113405"/>
                    </a:xfrm>
                    <a:prstGeom prst="rect">
                      <a:avLst/>
                    </a:prstGeom>
                  </pic:spPr>
                </pic:pic>
              </a:graphicData>
            </a:graphic>
          </wp:inline>
        </w:drawing>
      </w:r>
    </w:p>
    <w:p w:rsidR="00CE24CB" w:rsidRPr="00CE24CB" w:rsidRDefault="00602356" w:rsidP="00602356">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lastRenderedPageBreak/>
        <w:t>3.完善推进措施。制定《</w:t>
      </w:r>
      <w:r>
        <w:rPr>
          <w:rFonts w:ascii="宋体" w:eastAsia="宋体" w:hAnsi="宋体" w:cs="宋体" w:hint="eastAsia"/>
          <w:color w:val="333333"/>
          <w:kern w:val="0"/>
          <w:sz w:val="24"/>
          <w:szCs w:val="24"/>
        </w:rPr>
        <w:t>官庄</w:t>
      </w:r>
      <w:r w:rsidRPr="00CE24CB">
        <w:rPr>
          <w:rFonts w:ascii="宋体" w:eastAsia="宋体" w:hAnsi="宋体" w:cs="宋体"/>
          <w:color w:val="333333"/>
          <w:kern w:val="0"/>
          <w:sz w:val="24"/>
          <w:szCs w:val="24"/>
        </w:rPr>
        <w:t>镇2019年度政务公开工作实施方案》，对全镇信息公开工作做出部署、整改推进。</w:t>
      </w:r>
      <w:bookmarkStart w:id="0" w:name="_GoBack"/>
      <w:bookmarkEnd w:id="0"/>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                   </w:t>
      </w:r>
      <w:r w:rsidR="00F45389">
        <w:rPr>
          <w:rFonts w:ascii="宋体" w:eastAsia="宋体" w:hAnsi="宋体" w:cs="宋体"/>
          <w:noProof/>
          <w:color w:val="333333"/>
          <w:kern w:val="0"/>
          <w:sz w:val="24"/>
          <w:szCs w:val="24"/>
        </w:rPr>
        <w:drawing>
          <wp:inline distT="0" distB="0" distL="0" distR="0">
            <wp:extent cx="5274310" cy="343979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年培训计划.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439795"/>
                    </a:xfrm>
                    <a:prstGeom prst="rect">
                      <a:avLst/>
                    </a:prstGeom>
                  </pic:spPr>
                </pic:pic>
              </a:graphicData>
            </a:graphic>
          </wp:inline>
        </w:drawing>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                   </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（四）做好平台建设工作</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把市政府网站信息公开平台作为我镇政府信息公开的重要渠道，及时对信息进行维护、更新，确保群众及时知晓。</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（五）严格落实监督检查制度</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积极贯彻实施信息督查检查制度,严格把握公开程序，边学习、边修改、边完善，广泛接受。</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（六）提案建议办理结果公开</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 2019年，我镇未收到提案建议，没有提案建议办理情况。</w:t>
      </w:r>
    </w:p>
    <w:p w:rsidR="00CE24CB" w:rsidRDefault="00CE24CB" w:rsidP="00B32A57">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三、主动公开政府信息情况</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p>
    <w:tbl>
      <w:tblPr>
        <w:tblW w:w="9540" w:type="dxa"/>
        <w:jc w:val="center"/>
        <w:tblCellMar>
          <w:top w:w="15" w:type="dxa"/>
          <w:left w:w="15" w:type="dxa"/>
          <w:bottom w:w="15" w:type="dxa"/>
          <w:right w:w="15" w:type="dxa"/>
        </w:tblCellMar>
        <w:tblLook w:val="04A0" w:firstRow="1" w:lastRow="0" w:firstColumn="1" w:lastColumn="0" w:noHBand="0" w:noVBand="1"/>
      </w:tblPr>
      <w:tblGrid>
        <w:gridCol w:w="2517"/>
        <w:gridCol w:w="371"/>
        <w:gridCol w:w="2880"/>
        <w:gridCol w:w="1410"/>
        <w:gridCol w:w="2362"/>
      </w:tblGrid>
      <w:tr w:rsidR="00CE24CB" w:rsidRPr="00CE24CB" w:rsidTr="00CE24CB">
        <w:trPr>
          <w:jc w:val="center"/>
        </w:trPr>
        <w:tc>
          <w:tcPr>
            <w:tcW w:w="95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第二十条第（一）项</w:t>
            </w:r>
          </w:p>
        </w:tc>
      </w:tr>
      <w:tr w:rsidR="00CE24CB" w:rsidRPr="00CE24CB" w:rsidTr="00CE24CB">
        <w:trPr>
          <w:trHeight w:val="680"/>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信息内容</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本年新制作数量</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本年新</w:t>
            </w:r>
          </w:p>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公开数量</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对外公开</w:t>
            </w:r>
          </w:p>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总数量</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lastRenderedPageBreak/>
              <w:t>规章</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规范性文件</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r w:rsidR="00CE24CB" w:rsidRPr="00CE24CB" w:rsidTr="00CE24CB">
        <w:trPr>
          <w:jc w:val="center"/>
        </w:trPr>
        <w:tc>
          <w:tcPr>
            <w:tcW w:w="95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第二十条第（五）项</w:t>
            </w:r>
          </w:p>
        </w:tc>
      </w:tr>
      <w:tr w:rsidR="00CE24CB" w:rsidRPr="00CE24CB" w:rsidTr="00CE24CB">
        <w:trPr>
          <w:trHeight w:val="680"/>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信息内容</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上一年项目数量</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本年增/减</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处理决定数量</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行政许可</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其他对外管理服务事项</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 </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 </w:t>
            </w:r>
          </w:p>
        </w:tc>
      </w:tr>
      <w:tr w:rsidR="00CE24CB" w:rsidRPr="00CE24CB" w:rsidTr="00CE24CB">
        <w:trPr>
          <w:jc w:val="center"/>
        </w:trPr>
        <w:tc>
          <w:tcPr>
            <w:tcW w:w="95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第二十条第（六）项</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信息内容</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上一年项目数量</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本年增/减</w:t>
            </w:r>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处理决定数量</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行政处罚</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行政强制</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23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r w:rsidR="00CE24CB" w:rsidRPr="00CE24CB" w:rsidTr="00CE24CB">
        <w:trPr>
          <w:jc w:val="center"/>
        </w:trPr>
        <w:tc>
          <w:tcPr>
            <w:tcW w:w="95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第二十条第（八）项</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信息内容</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上一年项目数量</w:t>
            </w:r>
          </w:p>
        </w:tc>
        <w:tc>
          <w:tcPr>
            <w:tcW w:w="377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本年增/减</w:t>
            </w:r>
          </w:p>
        </w:tc>
      </w:tr>
      <w:tr w:rsidR="00CE24CB" w:rsidRPr="00CE24CB" w:rsidTr="00CE24CB">
        <w:trPr>
          <w:jc w:val="center"/>
        </w:trPr>
        <w:tc>
          <w:tcPr>
            <w:tcW w:w="28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行政事业性收费</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37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r w:rsidR="00CE24CB" w:rsidRPr="00CE24CB" w:rsidTr="00CE24CB">
        <w:trPr>
          <w:jc w:val="center"/>
        </w:trPr>
        <w:tc>
          <w:tcPr>
            <w:tcW w:w="95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第二十条第（九）项</w:t>
            </w:r>
          </w:p>
        </w:tc>
      </w:tr>
      <w:tr w:rsidR="00CE24CB" w:rsidRPr="00CE24CB" w:rsidTr="00CE24CB">
        <w:trPr>
          <w:jc w:val="center"/>
        </w:trPr>
        <w:tc>
          <w:tcPr>
            <w:tcW w:w="2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信息内容</w:t>
            </w:r>
          </w:p>
        </w:tc>
        <w:tc>
          <w:tcPr>
            <w:tcW w:w="32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采购项目数量</w:t>
            </w:r>
          </w:p>
        </w:tc>
        <w:tc>
          <w:tcPr>
            <w:tcW w:w="377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proofErr w:type="gramStart"/>
            <w:r w:rsidRPr="00CE24CB">
              <w:rPr>
                <w:rFonts w:ascii="宋体" w:eastAsia="宋体" w:hAnsi="宋体" w:cs="宋体"/>
                <w:kern w:val="0"/>
                <w:sz w:val="24"/>
                <w:szCs w:val="24"/>
              </w:rPr>
              <w:t>采购总</w:t>
            </w:r>
            <w:proofErr w:type="gramEnd"/>
            <w:r w:rsidRPr="00CE24CB">
              <w:rPr>
                <w:rFonts w:ascii="宋体" w:eastAsia="宋体" w:hAnsi="宋体" w:cs="宋体"/>
                <w:kern w:val="0"/>
                <w:sz w:val="24"/>
                <w:szCs w:val="24"/>
              </w:rPr>
              <w:t>金额</w:t>
            </w:r>
          </w:p>
        </w:tc>
      </w:tr>
      <w:tr w:rsidR="00CE24CB" w:rsidRPr="00CE24CB" w:rsidTr="00CE24CB">
        <w:trPr>
          <w:jc w:val="center"/>
        </w:trPr>
        <w:tc>
          <w:tcPr>
            <w:tcW w:w="25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24"/>
                <w:szCs w:val="24"/>
              </w:rPr>
              <w:t>政府集中采购</w:t>
            </w:r>
          </w:p>
        </w:tc>
        <w:tc>
          <w:tcPr>
            <w:tcW w:w="32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377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bl>
    <w:p w:rsid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p>
    <w:p w:rsid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sectPr w:rsidR="00CE24CB">
          <w:pgSz w:w="11906" w:h="16838"/>
          <w:pgMar w:top="1440" w:right="1800" w:bottom="1440" w:left="1800" w:header="851" w:footer="992" w:gutter="0"/>
          <w:cols w:space="425"/>
          <w:docGrid w:type="lines" w:linePitch="312"/>
        </w:sectPr>
      </w:pPr>
    </w:p>
    <w:p w:rsidR="00CE24CB" w:rsidRDefault="00CE24CB" w:rsidP="00CE24CB">
      <w:pPr>
        <w:widowControl/>
        <w:jc w:val="left"/>
        <w:rPr>
          <w:rFonts w:ascii="宋体" w:eastAsia="宋体" w:hAnsi="宋体" w:cs="宋体"/>
          <w:color w:val="333333"/>
          <w:kern w:val="0"/>
          <w:sz w:val="24"/>
          <w:szCs w:val="24"/>
        </w:rPr>
      </w:pP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四、收到和处理政府信息公开申请情况</w:t>
      </w:r>
    </w:p>
    <w:tbl>
      <w:tblPr>
        <w:tblW w:w="16246" w:type="dxa"/>
        <w:jc w:val="center"/>
        <w:tblCellMar>
          <w:top w:w="15" w:type="dxa"/>
          <w:left w:w="15" w:type="dxa"/>
          <w:bottom w:w="15" w:type="dxa"/>
          <w:right w:w="15" w:type="dxa"/>
        </w:tblCellMar>
        <w:tblLook w:val="04A0" w:firstRow="1" w:lastRow="0" w:firstColumn="1" w:lastColumn="0" w:noHBand="0" w:noVBand="1"/>
      </w:tblPr>
      <w:tblGrid>
        <w:gridCol w:w="1360"/>
        <w:gridCol w:w="2564"/>
        <w:gridCol w:w="2587"/>
        <w:gridCol w:w="1440"/>
        <w:gridCol w:w="1605"/>
        <w:gridCol w:w="1470"/>
        <w:gridCol w:w="1500"/>
        <w:gridCol w:w="1395"/>
        <w:gridCol w:w="1380"/>
        <w:gridCol w:w="945"/>
      </w:tblGrid>
      <w:tr w:rsidR="00CE24CB" w:rsidRPr="00CE24CB" w:rsidTr="00CE24CB">
        <w:trPr>
          <w:trHeight w:val="520"/>
          <w:jc w:val="center"/>
        </w:trPr>
        <w:tc>
          <w:tcPr>
            <w:tcW w:w="6511"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（本列数据的勾</w:t>
            </w:r>
            <w:proofErr w:type="gramStart"/>
            <w:r w:rsidRPr="00CE24CB">
              <w:rPr>
                <w:rFonts w:ascii="宋体" w:eastAsia="宋体" w:hAnsi="宋体" w:cs="宋体"/>
                <w:kern w:val="0"/>
                <w:sz w:val="18"/>
                <w:szCs w:val="18"/>
              </w:rPr>
              <w:t>稽</w:t>
            </w:r>
            <w:proofErr w:type="gramEnd"/>
            <w:r w:rsidRPr="00CE24CB">
              <w:rPr>
                <w:rFonts w:ascii="宋体" w:eastAsia="宋体" w:hAnsi="宋体" w:cs="宋体"/>
                <w:kern w:val="0"/>
                <w:sz w:val="18"/>
                <w:szCs w:val="18"/>
              </w:rPr>
              <w:t>关系为：第一项加第二项之和，等于第三项加第四项之和）</w:t>
            </w:r>
          </w:p>
        </w:tc>
        <w:tc>
          <w:tcPr>
            <w:tcW w:w="973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申请人情况</w:t>
            </w:r>
          </w:p>
        </w:tc>
      </w:tr>
      <w:tr w:rsidR="00CE24CB" w:rsidRPr="00CE24CB" w:rsidTr="00CE24CB">
        <w:trPr>
          <w:trHeight w:val="623"/>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自然人</w:t>
            </w:r>
          </w:p>
        </w:tc>
        <w:tc>
          <w:tcPr>
            <w:tcW w:w="735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法人或其他组织</w:t>
            </w:r>
          </w:p>
        </w:tc>
        <w:tc>
          <w:tcPr>
            <w:tcW w:w="9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总计</w:t>
            </w:r>
          </w:p>
        </w:tc>
      </w:tr>
      <w:tr w:rsidR="00CE24CB" w:rsidRPr="00CE24CB" w:rsidTr="00CE24CB">
        <w:trPr>
          <w:trHeight w:val="1540"/>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商业企业</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科研机构</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社会公益组织</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法律服务机构</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其他</w:t>
            </w:r>
          </w:p>
        </w:tc>
        <w:tc>
          <w:tcPr>
            <w:tcW w:w="0" w:type="auto"/>
            <w:vMerge/>
            <w:tcBorders>
              <w:top w:val="single" w:sz="8" w:space="0" w:color="auto"/>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r>
      <w:tr w:rsidR="00CE24CB" w:rsidRPr="00CE24CB" w:rsidTr="00CE24CB">
        <w:trPr>
          <w:jc w:val="center"/>
        </w:trPr>
        <w:tc>
          <w:tcPr>
            <w:tcW w:w="65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一、本年新收政府信息公开申请数量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1</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1</w:t>
            </w:r>
          </w:p>
        </w:tc>
      </w:tr>
      <w:tr w:rsidR="00CE24CB" w:rsidRPr="00CE24CB" w:rsidTr="00CE24CB">
        <w:trPr>
          <w:jc w:val="center"/>
        </w:trPr>
        <w:tc>
          <w:tcPr>
            <w:tcW w:w="65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二、上年结转政府信息公开申请数量</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13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ind w:left="113" w:right="113"/>
              <w:jc w:val="center"/>
              <w:rPr>
                <w:rFonts w:ascii="宋体" w:eastAsia="宋体" w:hAnsi="宋体" w:cs="宋体"/>
                <w:kern w:val="0"/>
                <w:sz w:val="24"/>
                <w:szCs w:val="24"/>
              </w:rPr>
            </w:pPr>
            <w:r w:rsidRPr="00CE24CB">
              <w:rPr>
                <w:rFonts w:ascii="宋体" w:eastAsia="宋体" w:hAnsi="宋体" w:cs="宋体"/>
                <w:kern w:val="0"/>
                <w:sz w:val="18"/>
                <w:szCs w:val="18"/>
              </w:rPr>
              <w:t>三、本年度办理结果</w:t>
            </w:r>
          </w:p>
        </w:tc>
        <w:tc>
          <w:tcPr>
            <w:tcW w:w="51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（一）予以公开</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trHeight w:val="927"/>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515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（二）部分公开（区分处理的，只计这一情形，不计其他情形）</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spacing w:val="-6"/>
                <w:kern w:val="0"/>
                <w:sz w:val="18"/>
                <w:szCs w:val="18"/>
              </w:rPr>
              <w:t>（三）不予公开</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1.属于国家秘密</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spacing w:val="-16"/>
                <w:kern w:val="0"/>
                <w:sz w:val="18"/>
                <w:szCs w:val="18"/>
              </w:rPr>
              <w:t>2.其他法律行政法规禁止公开</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3.危及“三安全</w:t>
            </w:r>
            <w:proofErr w:type="gramStart"/>
            <w:r w:rsidRPr="00CE24CB">
              <w:rPr>
                <w:rFonts w:ascii="宋体" w:eastAsia="宋体" w:hAnsi="宋体" w:cs="宋体"/>
                <w:kern w:val="0"/>
                <w:sz w:val="18"/>
                <w:szCs w:val="18"/>
              </w:rPr>
              <w:t>一</w:t>
            </w:r>
            <w:proofErr w:type="gramEnd"/>
            <w:r w:rsidRPr="00CE24CB">
              <w:rPr>
                <w:rFonts w:ascii="宋体" w:eastAsia="宋体" w:hAnsi="宋体" w:cs="宋体"/>
                <w:kern w:val="0"/>
                <w:sz w:val="18"/>
                <w:szCs w:val="18"/>
              </w:rPr>
              <w:t>稳定”</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4.保护第三方合法权益</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5.属于三类内部事务信息</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6.属于四类过程性信息</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7.属于行政执法案卷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8.属于行政查询事项</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spacing w:val="-6"/>
                <w:kern w:val="0"/>
                <w:sz w:val="18"/>
                <w:szCs w:val="18"/>
              </w:rPr>
              <w:t>（四）无法提供</w:t>
            </w: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1.本机关不掌握相关政府信息</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1</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1</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2.没有现成信息需要另行制作</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3.补正后申请内容仍不明确</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spacing w:val="-6"/>
                <w:kern w:val="0"/>
                <w:sz w:val="18"/>
                <w:szCs w:val="18"/>
              </w:rPr>
              <w:t>（五）</w:t>
            </w:r>
            <w:proofErr w:type="gramStart"/>
            <w:r w:rsidRPr="00CE24CB">
              <w:rPr>
                <w:rFonts w:ascii="宋体" w:eastAsia="宋体" w:hAnsi="宋体" w:cs="宋体"/>
                <w:spacing w:val="-6"/>
                <w:kern w:val="0"/>
                <w:sz w:val="18"/>
                <w:szCs w:val="18"/>
              </w:rPr>
              <w:t>不予处理</w:t>
            </w:r>
            <w:proofErr w:type="gramEnd"/>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1.信访举报投诉类申请</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2.重复申请</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3.要求提供公开出版物</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spacing w:val="-8"/>
                <w:kern w:val="0"/>
                <w:sz w:val="18"/>
                <w:szCs w:val="18"/>
              </w:rPr>
              <w:t>4.无正当理由大量反复申请</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2587"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5.要求行政机关确认或重新出具已获取信息</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51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（六）其他处理</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r w:rsidR="00CE24CB" w:rsidRPr="00CE24CB" w:rsidTr="00CE24CB">
        <w:trPr>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515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（七）总计</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1</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1</w:t>
            </w:r>
          </w:p>
        </w:tc>
      </w:tr>
      <w:tr w:rsidR="00CE24CB" w:rsidRPr="00CE24CB" w:rsidTr="00CE24CB">
        <w:trPr>
          <w:jc w:val="center"/>
        </w:trPr>
        <w:tc>
          <w:tcPr>
            <w:tcW w:w="65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left"/>
              <w:rPr>
                <w:rFonts w:ascii="宋体" w:eastAsia="宋体" w:hAnsi="宋体" w:cs="宋体"/>
                <w:kern w:val="0"/>
                <w:sz w:val="24"/>
                <w:szCs w:val="24"/>
              </w:rPr>
            </w:pPr>
            <w:r w:rsidRPr="00CE24CB">
              <w:rPr>
                <w:rFonts w:ascii="宋体" w:eastAsia="宋体" w:hAnsi="宋体" w:cs="宋体"/>
                <w:kern w:val="0"/>
                <w:sz w:val="18"/>
                <w:szCs w:val="18"/>
              </w:rPr>
              <w:t>四、结转下年度继续办理</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60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47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18"/>
                <w:szCs w:val="18"/>
              </w:rPr>
              <w:t>0</w:t>
            </w:r>
          </w:p>
        </w:tc>
      </w:tr>
    </w:tbl>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lastRenderedPageBreak/>
        <w:t>五、政府信息公开行政复议、行政诉讼情况</w:t>
      </w:r>
    </w:p>
    <w:tbl>
      <w:tblPr>
        <w:tblW w:w="9960" w:type="dxa"/>
        <w:jc w:val="center"/>
        <w:tblCellMar>
          <w:top w:w="15" w:type="dxa"/>
          <w:left w:w="15" w:type="dxa"/>
          <w:bottom w:w="15" w:type="dxa"/>
          <w:right w:w="15" w:type="dxa"/>
        </w:tblCellMar>
        <w:tblLook w:val="04A0" w:firstRow="1" w:lastRow="0" w:firstColumn="1" w:lastColumn="0" w:noHBand="0" w:noVBand="1"/>
      </w:tblPr>
      <w:tblGrid>
        <w:gridCol w:w="664"/>
        <w:gridCol w:w="664"/>
        <w:gridCol w:w="664"/>
        <w:gridCol w:w="664"/>
        <w:gridCol w:w="664"/>
        <w:gridCol w:w="664"/>
        <w:gridCol w:w="664"/>
        <w:gridCol w:w="664"/>
        <w:gridCol w:w="664"/>
        <w:gridCol w:w="664"/>
        <w:gridCol w:w="664"/>
        <w:gridCol w:w="664"/>
        <w:gridCol w:w="664"/>
        <w:gridCol w:w="664"/>
        <w:gridCol w:w="664"/>
      </w:tblGrid>
      <w:tr w:rsidR="00CE24CB" w:rsidRPr="00CE24CB" w:rsidTr="00CE24CB">
        <w:trPr>
          <w:trHeight w:val="423"/>
          <w:jc w:val="center"/>
        </w:trPr>
        <w:tc>
          <w:tcPr>
            <w:tcW w:w="332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行政复议</w:t>
            </w:r>
          </w:p>
        </w:tc>
        <w:tc>
          <w:tcPr>
            <w:tcW w:w="6640"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行政诉讼</w:t>
            </w:r>
          </w:p>
        </w:tc>
      </w:tr>
      <w:tr w:rsidR="00CE24CB" w:rsidRPr="00CE24CB" w:rsidTr="00CE24CB">
        <w:trPr>
          <w:trHeight w:val="473"/>
          <w:jc w:val="center"/>
        </w:trPr>
        <w:tc>
          <w:tcPr>
            <w:tcW w:w="6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结果维持</w:t>
            </w:r>
          </w:p>
        </w:tc>
        <w:tc>
          <w:tcPr>
            <w:tcW w:w="6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结果纠正</w:t>
            </w:r>
          </w:p>
        </w:tc>
        <w:tc>
          <w:tcPr>
            <w:tcW w:w="6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其他结果</w:t>
            </w:r>
          </w:p>
        </w:tc>
        <w:tc>
          <w:tcPr>
            <w:tcW w:w="6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尚未审结</w:t>
            </w:r>
          </w:p>
        </w:tc>
        <w:tc>
          <w:tcPr>
            <w:tcW w:w="6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总</w:t>
            </w:r>
          </w:p>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计</w:t>
            </w:r>
          </w:p>
        </w:tc>
        <w:tc>
          <w:tcPr>
            <w:tcW w:w="33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未经复议直接起诉</w:t>
            </w:r>
          </w:p>
        </w:tc>
        <w:tc>
          <w:tcPr>
            <w:tcW w:w="332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复议后起诉</w:t>
            </w:r>
          </w:p>
        </w:tc>
      </w:tr>
      <w:tr w:rsidR="00CE24CB" w:rsidRPr="00CE24CB" w:rsidTr="00CE24CB">
        <w:trPr>
          <w:trHeight w:val="965"/>
          <w:jc w:val="center"/>
        </w:trPr>
        <w:tc>
          <w:tcPr>
            <w:tcW w:w="0" w:type="auto"/>
            <w:vMerge/>
            <w:tcBorders>
              <w:top w:val="nil"/>
              <w:left w:val="single" w:sz="8" w:space="0" w:color="auto"/>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E24CB" w:rsidRPr="00CE24CB" w:rsidRDefault="00CE24CB" w:rsidP="00CE24CB">
            <w:pPr>
              <w:widowControl/>
              <w:jc w:val="left"/>
              <w:rPr>
                <w:rFonts w:ascii="宋体" w:eastAsia="宋体" w:hAnsi="宋体" w:cs="宋体"/>
                <w:kern w:val="0"/>
                <w:sz w:val="24"/>
                <w:szCs w:val="24"/>
              </w:rPr>
            </w:pP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结果维持</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结果纠正</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其他结果</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尚未审结</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总</w:t>
            </w:r>
          </w:p>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计</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结果维持</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结果纠正</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其他结果</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尚未审结</w:t>
            </w:r>
          </w:p>
        </w:tc>
        <w:tc>
          <w:tcPr>
            <w:tcW w:w="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总</w:t>
            </w:r>
          </w:p>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计</w:t>
            </w:r>
          </w:p>
        </w:tc>
      </w:tr>
      <w:tr w:rsidR="00CE24CB" w:rsidRPr="00CE24CB" w:rsidTr="00CE24CB">
        <w:trPr>
          <w:trHeight w:val="710"/>
          <w:jc w:val="center"/>
        </w:trPr>
        <w:tc>
          <w:tcPr>
            <w:tcW w:w="6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c>
          <w:tcPr>
            <w:tcW w:w="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24CB" w:rsidRPr="00CE24CB" w:rsidRDefault="00CE24CB" w:rsidP="00CE24CB">
            <w:pPr>
              <w:widowControl/>
              <w:spacing w:line="460" w:lineRule="atLeast"/>
              <w:jc w:val="center"/>
              <w:rPr>
                <w:rFonts w:ascii="宋体" w:eastAsia="宋体" w:hAnsi="宋体" w:cs="宋体"/>
                <w:kern w:val="0"/>
                <w:sz w:val="24"/>
                <w:szCs w:val="24"/>
              </w:rPr>
            </w:pPr>
            <w:r w:rsidRPr="00CE24CB">
              <w:rPr>
                <w:rFonts w:ascii="宋体" w:eastAsia="宋体" w:hAnsi="宋体" w:cs="宋体"/>
                <w:kern w:val="0"/>
                <w:sz w:val="24"/>
                <w:szCs w:val="24"/>
              </w:rPr>
              <w:t>0</w:t>
            </w:r>
          </w:p>
        </w:tc>
      </w:tr>
    </w:tbl>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六、存在的问题及改进情况</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问题：工作人员大多为兼职且更换相对频繁，致使工作人员专业能力不够强，政府信息公开的及时性、规范性和全面性还不够。</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措施：通过参加上级组织的业务培训或主动学习其他先进单位的经验做法等多种途径，加强管理员的素质培养和锻炼，提高其专业能力水平。要有针对性地加强领导，确保内部协调有力，相关情况和数据全面准确及时的提报公开。</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七、其他需要报告的事项</w:t>
      </w:r>
    </w:p>
    <w:p w:rsidR="00CE24CB" w:rsidRPr="00CE24CB" w:rsidRDefault="00CE24CB" w:rsidP="00CE24CB">
      <w:pPr>
        <w:widowControl/>
        <w:shd w:val="clear" w:color="auto" w:fill="FFFFFF"/>
        <w:spacing w:line="460" w:lineRule="atLeast"/>
        <w:ind w:firstLine="480"/>
        <w:jc w:val="left"/>
        <w:rPr>
          <w:rFonts w:ascii="宋体" w:eastAsia="宋体" w:hAnsi="宋体" w:cs="宋体"/>
          <w:color w:val="333333"/>
          <w:kern w:val="0"/>
          <w:sz w:val="24"/>
          <w:szCs w:val="24"/>
        </w:rPr>
      </w:pPr>
      <w:r w:rsidRPr="00CE24CB">
        <w:rPr>
          <w:rFonts w:ascii="宋体" w:eastAsia="宋体" w:hAnsi="宋体" w:cs="宋体"/>
          <w:color w:val="333333"/>
          <w:kern w:val="0"/>
          <w:sz w:val="24"/>
          <w:szCs w:val="24"/>
        </w:rPr>
        <w:t>针对公众关切，主动、及时、全面、准确地发布权威政府信息，以增进公众对镇政府工作的了解、理解和支持。       </w:t>
      </w:r>
    </w:p>
    <w:p w:rsidR="00A422A6" w:rsidRPr="00CE24CB" w:rsidRDefault="00A422A6"/>
    <w:sectPr w:rsidR="00A422A6" w:rsidRPr="00CE24CB" w:rsidSect="00CE24C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CB"/>
    <w:rsid w:val="00297A93"/>
    <w:rsid w:val="003570E3"/>
    <w:rsid w:val="00602356"/>
    <w:rsid w:val="009B5308"/>
    <w:rsid w:val="00A422A6"/>
    <w:rsid w:val="00B32A57"/>
    <w:rsid w:val="00CE24CB"/>
    <w:rsid w:val="00D9097D"/>
    <w:rsid w:val="00F4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E24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E24CB"/>
    <w:rPr>
      <w:rFonts w:ascii="宋体" w:eastAsia="宋体" w:hAnsi="宋体" w:cs="宋体"/>
      <w:b/>
      <w:bCs/>
      <w:kern w:val="0"/>
      <w:sz w:val="27"/>
      <w:szCs w:val="27"/>
    </w:rPr>
  </w:style>
  <w:style w:type="paragraph" w:styleId="a3">
    <w:name w:val="Balloon Text"/>
    <w:basedOn w:val="a"/>
    <w:link w:val="Char"/>
    <w:uiPriority w:val="99"/>
    <w:semiHidden/>
    <w:unhideWhenUsed/>
    <w:rsid w:val="00CE24CB"/>
    <w:rPr>
      <w:sz w:val="18"/>
      <w:szCs w:val="18"/>
    </w:rPr>
  </w:style>
  <w:style w:type="character" w:customStyle="1" w:styleId="Char">
    <w:name w:val="批注框文本 Char"/>
    <w:basedOn w:val="a0"/>
    <w:link w:val="a3"/>
    <w:uiPriority w:val="99"/>
    <w:semiHidden/>
    <w:rsid w:val="00CE24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E24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E24CB"/>
    <w:rPr>
      <w:rFonts w:ascii="宋体" w:eastAsia="宋体" w:hAnsi="宋体" w:cs="宋体"/>
      <w:b/>
      <w:bCs/>
      <w:kern w:val="0"/>
      <w:sz w:val="27"/>
      <w:szCs w:val="27"/>
    </w:rPr>
  </w:style>
  <w:style w:type="paragraph" w:styleId="a3">
    <w:name w:val="Balloon Text"/>
    <w:basedOn w:val="a"/>
    <w:link w:val="Char"/>
    <w:uiPriority w:val="99"/>
    <w:semiHidden/>
    <w:unhideWhenUsed/>
    <w:rsid w:val="00CE24CB"/>
    <w:rPr>
      <w:sz w:val="18"/>
      <w:szCs w:val="18"/>
    </w:rPr>
  </w:style>
  <w:style w:type="character" w:customStyle="1" w:styleId="Char">
    <w:name w:val="批注框文本 Char"/>
    <w:basedOn w:val="a0"/>
    <w:link w:val="a3"/>
    <w:uiPriority w:val="99"/>
    <w:semiHidden/>
    <w:rsid w:val="00CE24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66630">
      <w:bodyDiv w:val="1"/>
      <w:marLeft w:val="0"/>
      <w:marRight w:val="0"/>
      <w:marTop w:val="0"/>
      <w:marBottom w:val="0"/>
      <w:divBdr>
        <w:top w:val="none" w:sz="0" w:space="0" w:color="auto"/>
        <w:left w:val="none" w:sz="0" w:space="0" w:color="auto"/>
        <w:bottom w:val="none" w:sz="0" w:space="0" w:color="auto"/>
        <w:right w:val="none" w:sz="0" w:space="0" w:color="auto"/>
      </w:divBdr>
      <w:divsChild>
        <w:div w:id="1393192465">
          <w:marLeft w:val="0"/>
          <w:marRight w:val="0"/>
          <w:marTop w:val="0"/>
          <w:marBottom w:val="0"/>
          <w:divBdr>
            <w:top w:val="none" w:sz="0" w:space="0" w:color="auto"/>
            <w:left w:val="none" w:sz="0" w:space="0" w:color="auto"/>
            <w:bottom w:val="single" w:sz="6" w:space="17" w:color="D9D9D9"/>
            <w:right w:val="none" w:sz="0" w:space="0" w:color="auto"/>
          </w:divBdr>
        </w:div>
        <w:div w:id="1042170236">
          <w:marLeft w:val="0"/>
          <w:marRight w:val="0"/>
          <w:marTop w:val="0"/>
          <w:marBottom w:val="0"/>
          <w:divBdr>
            <w:top w:val="none" w:sz="0" w:space="0" w:color="auto"/>
            <w:left w:val="none" w:sz="0" w:space="0" w:color="auto"/>
            <w:bottom w:val="none" w:sz="0" w:space="0" w:color="auto"/>
            <w:right w:val="none" w:sz="0" w:space="0" w:color="auto"/>
          </w:divBdr>
        </w:div>
        <w:div w:id="1168594306">
          <w:marLeft w:val="0"/>
          <w:marRight w:val="0"/>
          <w:marTop w:val="0"/>
          <w:marBottom w:val="0"/>
          <w:divBdr>
            <w:top w:val="none" w:sz="0" w:space="0" w:color="auto"/>
            <w:left w:val="none" w:sz="0" w:space="0" w:color="auto"/>
            <w:bottom w:val="none" w:sz="0" w:space="0" w:color="auto"/>
            <w:right w:val="none" w:sz="0" w:space="0" w:color="auto"/>
          </w:divBdr>
        </w:div>
        <w:div w:id="150748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9401-6A0A-43A8-BA47-CD444261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359</Words>
  <Characters>2052</Characters>
  <Application>Microsoft Office Word</Application>
  <DocSecurity>0</DocSecurity>
  <Lines>17</Lines>
  <Paragraphs>4</Paragraphs>
  <ScaleCrop>false</ScaleCrop>
  <Company>联想电脑</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dc:creator>
  <cp:lastModifiedBy>联想</cp:lastModifiedBy>
  <cp:revision>7</cp:revision>
  <dcterms:created xsi:type="dcterms:W3CDTF">2020-06-20T09:16:00Z</dcterms:created>
  <dcterms:modified xsi:type="dcterms:W3CDTF">2020-07-22T06:05:00Z</dcterms:modified>
</cp:coreProperties>
</file>